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1C7E" w14:textId="6232DD8A" w:rsidR="00DC1A31" w:rsidRPr="00CC2AAE" w:rsidRDefault="008F2C9A" w:rsidP="002342FC">
      <w:pPr>
        <w:spacing w:line="360" w:lineRule="auto"/>
        <w:jc w:val="center"/>
        <w:rPr>
          <w:rFonts w:ascii="Trebuchet MS" w:hAnsi="Trebuchet MS" w:cstheme="minorHAnsi"/>
          <w:b/>
          <w:bCs/>
          <w:sz w:val="28"/>
          <w:szCs w:val="28"/>
        </w:rPr>
      </w:pPr>
      <w:r>
        <w:rPr>
          <w:rFonts w:ascii="Trebuchet MS" w:hAnsi="Trebuchet MS" w:cstheme="minorHAnsi"/>
          <w:b/>
          <w:bCs/>
          <w:sz w:val="28"/>
          <w:szCs w:val="28"/>
        </w:rPr>
        <w:t xml:space="preserve">  </w:t>
      </w:r>
      <w:r w:rsidR="00BE5345" w:rsidRPr="00CC2AAE">
        <w:rPr>
          <w:rFonts w:ascii="Trebuchet MS" w:hAnsi="Trebuchet MS" w:cstheme="minorHAnsi"/>
          <w:b/>
          <w:bCs/>
          <w:sz w:val="28"/>
          <w:szCs w:val="28"/>
        </w:rPr>
        <w:t xml:space="preserve">Programa de </w:t>
      </w:r>
      <w:r w:rsidR="00DC1A31" w:rsidRPr="00CC2AAE">
        <w:rPr>
          <w:rFonts w:ascii="Trebuchet MS" w:hAnsi="Trebuchet MS" w:cstheme="minorHAnsi"/>
          <w:b/>
          <w:bCs/>
          <w:sz w:val="28"/>
          <w:szCs w:val="28"/>
        </w:rPr>
        <w:t>Alienação de Lotes</w:t>
      </w:r>
      <w:r w:rsidR="00E82FA7" w:rsidRPr="00CC2AAE">
        <w:rPr>
          <w:rFonts w:ascii="Trebuchet MS" w:hAnsi="Trebuchet MS" w:cstheme="minorHAnsi"/>
          <w:b/>
          <w:bCs/>
          <w:sz w:val="28"/>
          <w:szCs w:val="28"/>
        </w:rPr>
        <w:t xml:space="preserve"> </w:t>
      </w:r>
      <w:r w:rsidR="007672AF" w:rsidRPr="00CC2AAE">
        <w:rPr>
          <w:rFonts w:ascii="Trebuchet MS" w:hAnsi="Trebuchet MS" w:cstheme="minorHAnsi"/>
          <w:b/>
          <w:bCs/>
          <w:sz w:val="28"/>
          <w:szCs w:val="28"/>
        </w:rPr>
        <w:t xml:space="preserve">do </w:t>
      </w:r>
      <w:r w:rsidR="00DC1A31" w:rsidRPr="00CC2AAE">
        <w:rPr>
          <w:rFonts w:ascii="Trebuchet MS" w:hAnsi="Trebuchet MS" w:cstheme="minorHAnsi"/>
          <w:b/>
          <w:bCs/>
          <w:sz w:val="28"/>
          <w:szCs w:val="28"/>
        </w:rPr>
        <w:t>Loteamento Municipal de Santiago da Guarda</w:t>
      </w:r>
    </w:p>
    <w:p w14:paraId="29D92ACC" w14:textId="77777777" w:rsidR="00FD18F4" w:rsidRPr="00CC2AAE" w:rsidRDefault="00FD18F4" w:rsidP="002342FC">
      <w:pPr>
        <w:spacing w:line="360" w:lineRule="auto"/>
        <w:jc w:val="center"/>
        <w:rPr>
          <w:rFonts w:ascii="Trebuchet MS" w:hAnsi="Trebuchet MS" w:cs="Courier New"/>
          <w:b/>
          <w:bCs/>
          <w:sz w:val="20"/>
          <w:szCs w:val="20"/>
        </w:rPr>
      </w:pPr>
    </w:p>
    <w:p w14:paraId="27C9C3B9" w14:textId="32D82A3D" w:rsidR="00FD18F4" w:rsidRPr="00D97D13" w:rsidRDefault="00FD18F4" w:rsidP="002342FC">
      <w:pPr>
        <w:spacing w:line="360" w:lineRule="auto"/>
        <w:jc w:val="center"/>
        <w:rPr>
          <w:rFonts w:ascii="Trebuchet MS" w:hAnsi="Trebuchet MS" w:cs="Courier New"/>
          <w:b/>
          <w:bCs/>
        </w:rPr>
      </w:pPr>
      <w:r w:rsidRPr="00D97D13">
        <w:rPr>
          <w:rFonts w:ascii="Trebuchet MS" w:hAnsi="Trebuchet MS" w:cs="Courier New"/>
          <w:b/>
          <w:bCs/>
        </w:rPr>
        <w:t>Índice</w:t>
      </w:r>
    </w:p>
    <w:p w14:paraId="026649C2" w14:textId="77777777" w:rsidR="00FD18F4" w:rsidRPr="00D97D13" w:rsidRDefault="00FD18F4" w:rsidP="002342FC">
      <w:pPr>
        <w:spacing w:line="360" w:lineRule="auto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I – Disposições Gerais</w:t>
      </w:r>
    </w:p>
    <w:p w14:paraId="292837C6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1.º - Entidade</w:t>
      </w:r>
    </w:p>
    <w:p w14:paraId="06F0656D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2.º - Objeto</w:t>
      </w:r>
    </w:p>
    <w:p w14:paraId="4F6FBD72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3.º - Fundamento e destino da transmissão</w:t>
      </w:r>
    </w:p>
    <w:p w14:paraId="0CC396C2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4.º - Designação da Comissão</w:t>
      </w:r>
    </w:p>
    <w:p w14:paraId="467B49DF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5.º - Competência e composição da Comissão</w:t>
      </w:r>
    </w:p>
    <w:p w14:paraId="02CDCF1A" w14:textId="77777777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6.º - Publicitação da Hasta Pública</w:t>
      </w:r>
    </w:p>
    <w:p w14:paraId="2C8EB8D1" w14:textId="77777777" w:rsidR="00FD18F4" w:rsidRPr="00D97D13" w:rsidRDefault="00FD18F4" w:rsidP="002342FC">
      <w:pPr>
        <w:spacing w:line="360" w:lineRule="auto"/>
        <w:jc w:val="both"/>
        <w:rPr>
          <w:rFonts w:ascii="Trebuchet MS" w:hAnsi="Trebuchet MS" w:cs="Courier New"/>
          <w:highlight w:val="yellow"/>
        </w:rPr>
      </w:pPr>
    </w:p>
    <w:p w14:paraId="7A54EF62" w14:textId="7CAEE177" w:rsidR="00FD18F4" w:rsidRPr="00D97D13" w:rsidRDefault="00FD18F4" w:rsidP="002342FC">
      <w:pPr>
        <w:spacing w:line="360" w:lineRule="auto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II – </w:t>
      </w:r>
      <w:r w:rsidR="007628C7" w:rsidRPr="00D97D13">
        <w:rPr>
          <w:rFonts w:ascii="Trebuchet MS" w:hAnsi="Trebuchet MS" w:cs="Courier New"/>
        </w:rPr>
        <w:t xml:space="preserve">Procedimento de </w:t>
      </w:r>
      <w:r w:rsidR="00F42C2E" w:rsidRPr="00D97D13">
        <w:rPr>
          <w:rFonts w:ascii="Trebuchet MS" w:hAnsi="Trebuchet MS" w:cs="Courier New"/>
        </w:rPr>
        <w:t>Candidatura</w:t>
      </w:r>
    </w:p>
    <w:p w14:paraId="202975F7" w14:textId="3E60C86C" w:rsidR="007628C7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7.º</w:t>
      </w:r>
      <w:r w:rsidR="007628C7" w:rsidRPr="00D97D13">
        <w:rPr>
          <w:rFonts w:ascii="Trebuchet MS" w:hAnsi="Trebuchet MS" w:cs="Courier New"/>
        </w:rPr>
        <w:t xml:space="preserve"> - Candidatos</w:t>
      </w:r>
    </w:p>
    <w:p w14:paraId="2770820E" w14:textId="20668D52" w:rsidR="00FD18F4" w:rsidRPr="00D97D13" w:rsidRDefault="007628C7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8.º </w:t>
      </w:r>
      <w:r w:rsidR="00FD18F4" w:rsidRPr="00D97D13">
        <w:rPr>
          <w:rFonts w:ascii="Trebuchet MS" w:hAnsi="Trebuchet MS" w:cs="Courier New"/>
        </w:rPr>
        <w:t>- Apresentação de candidaturas</w:t>
      </w:r>
    </w:p>
    <w:p w14:paraId="223A2BE1" w14:textId="0747677A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</w:t>
      </w:r>
      <w:r w:rsidR="007628C7" w:rsidRPr="00D97D13">
        <w:rPr>
          <w:rFonts w:ascii="Trebuchet MS" w:hAnsi="Trebuchet MS" w:cs="Courier New"/>
        </w:rPr>
        <w:t>9</w:t>
      </w:r>
      <w:r w:rsidRPr="00D97D13">
        <w:rPr>
          <w:rFonts w:ascii="Trebuchet MS" w:hAnsi="Trebuchet MS" w:cs="Courier New"/>
        </w:rPr>
        <w:t>.º - Documentos que acompanham as candidaturas</w:t>
      </w:r>
    </w:p>
    <w:p w14:paraId="2E2977DE" w14:textId="1778EBEE" w:rsidR="00DD7AD6" w:rsidRPr="00D97D13" w:rsidRDefault="00DD7AD6" w:rsidP="00DD7AD6">
      <w:pPr>
        <w:spacing w:line="360" w:lineRule="auto"/>
        <w:ind w:firstLine="708"/>
        <w:rPr>
          <w:rFonts w:ascii="Trebuchet MS" w:hAnsi="Trebuchet MS" w:cstheme="minorHAnsi"/>
        </w:rPr>
      </w:pPr>
      <w:r w:rsidRPr="00D97D13">
        <w:rPr>
          <w:rFonts w:ascii="Trebuchet MS" w:hAnsi="Trebuchet MS" w:cstheme="minorHAnsi"/>
        </w:rPr>
        <w:t>Artigo 10.º - Decisão de admissão das candidaturas</w:t>
      </w:r>
    </w:p>
    <w:p w14:paraId="0D3CB695" w14:textId="77777777" w:rsidR="00DD7AD6" w:rsidRPr="00D97D13" w:rsidRDefault="00DD7AD6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</w:p>
    <w:p w14:paraId="4000793A" w14:textId="77777777" w:rsidR="00FD18F4" w:rsidRPr="00D97D13" w:rsidRDefault="00FD18F4" w:rsidP="002342FC">
      <w:pPr>
        <w:spacing w:line="360" w:lineRule="auto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III - Procedimento de Hasta Pública</w:t>
      </w:r>
    </w:p>
    <w:p w14:paraId="5CDD65FB" w14:textId="16946947" w:rsidR="00790785" w:rsidRPr="00D97D13" w:rsidRDefault="00790785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11.º - Marcação e Abertura da Hasta Pública</w:t>
      </w:r>
    </w:p>
    <w:p w14:paraId="0C1CD987" w14:textId="61357D99" w:rsidR="00790785" w:rsidRPr="00D97D13" w:rsidRDefault="00790785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12.º - Participação na Praça</w:t>
      </w:r>
    </w:p>
    <w:p w14:paraId="6D378AEC" w14:textId="43316EA5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13.º - </w:t>
      </w:r>
      <w:r w:rsidR="00326DE7" w:rsidRPr="00D97D13">
        <w:rPr>
          <w:rFonts w:ascii="Trebuchet MS" w:hAnsi="Trebuchet MS" w:cs="Courier New"/>
        </w:rPr>
        <w:t>Adjudicação</w:t>
      </w:r>
      <w:r w:rsidR="00372756" w:rsidRPr="00D97D13">
        <w:rPr>
          <w:rFonts w:ascii="Trebuchet MS" w:hAnsi="Trebuchet MS" w:cs="Courier New"/>
        </w:rPr>
        <w:t xml:space="preserve"> Provisória</w:t>
      </w:r>
    </w:p>
    <w:p w14:paraId="06D96C4F" w14:textId="1AA48021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14.º - </w:t>
      </w:r>
      <w:r w:rsidR="00372756" w:rsidRPr="00D97D13">
        <w:rPr>
          <w:rFonts w:ascii="Trebuchet MS" w:hAnsi="Trebuchet MS" w:cs="Courier New"/>
        </w:rPr>
        <w:t>Condições de Pagamento</w:t>
      </w:r>
    </w:p>
    <w:p w14:paraId="5E1CCDD1" w14:textId="7E68E5A4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15.º - </w:t>
      </w:r>
      <w:r w:rsidR="00CE6862" w:rsidRPr="00D97D13">
        <w:rPr>
          <w:rFonts w:ascii="Trebuchet MS" w:hAnsi="Trebuchet MS" w:cs="Courier New"/>
        </w:rPr>
        <w:t>Causas de não adjudicação e condições resolutivas da adjudicação</w:t>
      </w:r>
    </w:p>
    <w:p w14:paraId="1210B0D5" w14:textId="7C89B5D2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16.º - </w:t>
      </w:r>
      <w:r w:rsidR="000813F0" w:rsidRPr="00D97D13">
        <w:rPr>
          <w:rFonts w:ascii="Trebuchet MS" w:hAnsi="Trebuchet MS" w:cs="Courier New"/>
        </w:rPr>
        <w:t>Outorga da escritura</w:t>
      </w:r>
    </w:p>
    <w:p w14:paraId="6CEAB409" w14:textId="2211A8A9" w:rsidR="00537D1C" w:rsidRPr="00D97D13" w:rsidRDefault="00FD18F4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17.º - </w:t>
      </w:r>
      <w:r w:rsidR="00537D1C" w:rsidRPr="00D97D13">
        <w:rPr>
          <w:rFonts w:ascii="Trebuchet MS" w:hAnsi="Trebuchet MS" w:cs="Courier New"/>
        </w:rPr>
        <w:t>Impostos</w:t>
      </w:r>
    </w:p>
    <w:p w14:paraId="74DD778D" w14:textId="1E6C90F6" w:rsidR="00215A02" w:rsidRPr="00D97D13" w:rsidRDefault="00537D1C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lastRenderedPageBreak/>
        <w:t xml:space="preserve">Artigo 18.º - </w:t>
      </w:r>
      <w:r w:rsidR="003129BF" w:rsidRPr="00D97D13">
        <w:rPr>
          <w:rFonts w:ascii="Trebuchet MS" w:hAnsi="Trebuchet MS" w:cs="Courier New"/>
        </w:rPr>
        <w:t>Prazos de cumprimento obrigatório</w:t>
      </w:r>
    </w:p>
    <w:p w14:paraId="0F04C2F1" w14:textId="420BA18A" w:rsidR="00215A02" w:rsidRPr="00D97D13" w:rsidRDefault="00215A02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1</w:t>
      </w:r>
      <w:r w:rsidR="00537D1C" w:rsidRPr="00D97D13">
        <w:rPr>
          <w:rFonts w:ascii="Trebuchet MS" w:hAnsi="Trebuchet MS" w:cs="Courier New"/>
        </w:rPr>
        <w:t>9</w:t>
      </w:r>
      <w:r w:rsidRPr="00D97D13">
        <w:rPr>
          <w:rFonts w:ascii="Trebuchet MS" w:hAnsi="Trebuchet MS" w:cs="Courier New"/>
        </w:rPr>
        <w:t>.º - Cláusula de Reversão</w:t>
      </w:r>
    </w:p>
    <w:p w14:paraId="15D48BEB" w14:textId="2332CDE8" w:rsidR="00215A02" w:rsidRPr="00D97D13" w:rsidRDefault="00215A02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</w:t>
      </w:r>
      <w:r w:rsidR="00537D1C" w:rsidRPr="00D97D13">
        <w:rPr>
          <w:rFonts w:ascii="Trebuchet MS" w:hAnsi="Trebuchet MS" w:cs="Courier New"/>
        </w:rPr>
        <w:t>20</w:t>
      </w:r>
      <w:r w:rsidRPr="00D97D13">
        <w:rPr>
          <w:rFonts w:ascii="Trebuchet MS" w:hAnsi="Trebuchet MS" w:cs="Courier New"/>
        </w:rPr>
        <w:t xml:space="preserve">.º - Pagamento </w:t>
      </w:r>
      <w:r w:rsidR="002F7C48" w:rsidRPr="00D97D13">
        <w:rPr>
          <w:rFonts w:ascii="Trebuchet MS" w:hAnsi="Trebuchet MS" w:cs="Courier New"/>
        </w:rPr>
        <w:t xml:space="preserve">das Benfeitorias do </w:t>
      </w:r>
      <w:r w:rsidRPr="00D97D13">
        <w:rPr>
          <w:rFonts w:ascii="Trebuchet MS" w:hAnsi="Trebuchet MS" w:cs="Courier New"/>
        </w:rPr>
        <w:t>Lote Revertido</w:t>
      </w:r>
    </w:p>
    <w:p w14:paraId="5335B6D5" w14:textId="1E84B1B2" w:rsidR="00215A02" w:rsidRPr="00D97D13" w:rsidRDefault="00215A02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2</w:t>
      </w:r>
      <w:r w:rsidR="00537D1C" w:rsidRPr="00D97D13">
        <w:rPr>
          <w:rFonts w:ascii="Trebuchet MS" w:hAnsi="Trebuchet MS" w:cs="Courier New"/>
        </w:rPr>
        <w:t>1</w:t>
      </w:r>
      <w:r w:rsidRPr="00D97D13">
        <w:rPr>
          <w:rFonts w:ascii="Trebuchet MS" w:hAnsi="Trebuchet MS" w:cs="Courier New"/>
        </w:rPr>
        <w:t>.º - Transmissão</w:t>
      </w:r>
    </w:p>
    <w:p w14:paraId="2DD6E9E8" w14:textId="4C31531D" w:rsidR="00215A02" w:rsidRPr="00D97D13" w:rsidRDefault="00215A02" w:rsidP="00215A02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2</w:t>
      </w:r>
      <w:r w:rsidR="00537D1C" w:rsidRPr="00D97D13">
        <w:rPr>
          <w:rFonts w:ascii="Trebuchet MS" w:hAnsi="Trebuchet MS" w:cs="Courier New"/>
        </w:rPr>
        <w:t>2</w:t>
      </w:r>
      <w:r w:rsidRPr="00D97D13">
        <w:rPr>
          <w:rFonts w:ascii="Trebuchet MS" w:hAnsi="Trebuchet MS" w:cs="Courier New"/>
        </w:rPr>
        <w:t>.º - Hipotecas</w:t>
      </w:r>
    </w:p>
    <w:p w14:paraId="0CAA84D3" w14:textId="6DC66FB8" w:rsidR="00215A02" w:rsidRPr="00D97D13" w:rsidRDefault="00537D1C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Artigo 23.º - Loteamento e Condicionalismos</w:t>
      </w:r>
    </w:p>
    <w:p w14:paraId="555DB37D" w14:textId="77777777" w:rsidR="00537D1C" w:rsidRPr="00D97D13" w:rsidRDefault="00537D1C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</w:p>
    <w:p w14:paraId="3B904FC7" w14:textId="77777777" w:rsidR="00215A02" w:rsidRPr="00D97D13" w:rsidRDefault="00215A02" w:rsidP="00215A02">
      <w:pPr>
        <w:spacing w:line="360" w:lineRule="auto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IV – Disposições finais</w:t>
      </w:r>
    </w:p>
    <w:p w14:paraId="6B0F3729" w14:textId="7F97D51A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</w:t>
      </w:r>
      <w:r w:rsidR="00215A02" w:rsidRPr="00D97D13">
        <w:rPr>
          <w:rFonts w:ascii="Trebuchet MS" w:hAnsi="Trebuchet MS" w:cs="Courier New"/>
        </w:rPr>
        <w:t>2</w:t>
      </w:r>
      <w:r w:rsidR="00537D1C" w:rsidRPr="00D97D13">
        <w:rPr>
          <w:rFonts w:ascii="Trebuchet MS" w:hAnsi="Trebuchet MS" w:cs="Courier New"/>
        </w:rPr>
        <w:t>4</w:t>
      </w:r>
      <w:r w:rsidRPr="00D97D13">
        <w:rPr>
          <w:rFonts w:ascii="Trebuchet MS" w:hAnsi="Trebuchet MS" w:cs="Courier New"/>
        </w:rPr>
        <w:t xml:space="preserve">.º - </w:t>
      </w:r>
      <w:r w:rsidR="00122D60" w:rsidRPr="00D97D13">
        <w:rPr>
          <w:rFonts w:ascii="Trebuchet MS" w:hAnsi="Trebuchet MS" w:cs="Courier New"/>
        </w:rPr>
        <w:t>Anulação</w:t>
      </w:r>
    </w:p>
    <w:p w14:paraId="41C40413" w14:textId="22652F93" w:rsidR="00FD18F4" w:rsidRPr="00D97D13" w:rsidRDefault="00FD18F4" w:rsidP="002342FC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</w:t>
      </w:r>
      <w:r w:rsidR="00215A02" w:rsidRPr="00D97D13">
        <w:rPr>
          <w:rFonts w:ascii="Trebuchet MS" w:hAnsi="Trebuchet MS" w:cs="Courier New"/>
        </w:rPr>
        <w:t>2</w:t>
      </w:r>
      <w:r w:rsidR="00537D1C" w:rsidRPr="00D97D13">
        <w:rPr>
          <w:rFonts w:ascii="Trebuchet MS" w:hAnsi="Trebuchet MS" w:cs="Courier New"/>
        </w:rPr>
        <w:t>5</w:t>
      </w:r>
      <w:r w:rsidRPr="00D97D13">
        <w:rPr>
          <w:rFonts w:ascii="Trebuchet MS" w:hAnsi="Trebuchet MS" w:cs="Courier New"/>
        </w:rPr>
        <w:t xml:space="preserve">.º - </w:t>
      </w:r>
      <w:r w:rsidR="00122D60" w:rsidRPr="00D97D13">
        <w:rPr>
          <w:rFonts w:ascii="Trebuchet MS" w:hAnsi="Trebuchet MS" w:cs="Courier New"/>
        </w:rPr>
        <w:t>Proteção de dados</w:t>
      </w:r>
    </w:p>
    <w:p w14:paraId="7B506C14" w14:textId="64E8FE45" w:rsidR="00FD18F4" w:rsidRPr="00D97D13" w:rsidRDefault="00FD18F4" w:rsidP="00122D60">
      <w:pPr>
        <w:spacing w:line="360" w:lineRule="auto"/>
        <w:ind w:left="708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</w:t>
      </w:r>
      <w:r w:rsidR="00215A02" w:rsidRPr="00D97D13">
        <w:rPr>
          <w:rFonts w:ascii="Trebuchet MS" w:hAnsi="Trebuchet MS" w:cs="Courier New"/>
        </w:rPr>
        <w:t>2</w:t>
      </w:r>
      <w:r w:rsidR="00537D1C" w:rsidRPr="00D97D13">
        <w:rPr>
          <w:rFonts w:ascii="Trebuchet MS" w:hAnsi="Trebuchet MS" w:cs="Courier New"/>
        </w:rPr>
        <w:t>6</w:t>
      </w:r>
      <w:r w:rsidRPr="00D97D13">
        <w:rPr>
          <w:rFonts w:ascii="Trebuchet MS" w:hAnsi="Trebuchet MS" w:cs="Courier New"/>
        </w:rPr>
        <w:t>.º - Dúvidas e omissões</w:t>
      </w:r>
    </w:p>
    <w:p w14:paraId="574F43EF" w14:textId="77777777" w:rsidR="00FD18F4" w:rsidRPr="00D97D13" w:rsidRDefault="00FD18F4" w:rsidP="002342FC">
      <w:pPr>
        <w:spacing w:line="360" w:lineRule="auto"/>
        <w:jc w:val="center"/>
        <w:rPr>
          <w:rFonts w:ascii="Trebuchet MS" w:hAnsi="Trebuchet MS" w:cs="Courier New"/>
        </w:rPr>
      </w:pPr>
    </w:p>
    <w:p w14:paraId="16EE0DA8" w14:textId="77777777" w:rsidR="00FD18F4" w:rsidRPr="00D97D13" w:rsidRDefault="00FD18F4" w:rsidP="002342FC">
      <w:pPr>
        <w:spacing w:line="360" w:lineRule="auto"/>
        <w:jc w:val="center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ANEXOS</w:t>
      </w:r>
    </w:p>
    <w:p w14:paraId="402FE846" w14:textId="6511E123" w:rsidR="00425832" w:rsidRPr="00425832" w:rsidRDefault="00425832" w:rsidP="00425832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 xml:space="preserve">Anexo I – </w:t>
      </w:r>
      <w:r>
        <w:rPr>
          <w:rFonts w:ascii="Trebuchet MS" w:hAnsi="Trebuchet MS" w:cs="Courier New"/>
        </w:rPr>
        <w:t>Formulário</w:t>
      </w:r>
    </w:p>
    <w:p w14:paraId="45FF1017" w14:textId="7C26A82D" w:rsidR="00425832" w:rsidRPr="00425832" w:rsidRDefault="00425832" w:rsidP="00425832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>Anexo II -</w:t>
      </w:r>
      <w:r w:rsidR="008B79F6">
        <w:rPr>
          <w:rFonts w:ascii="Trebuchet MS" w:hAnsi="Trebuchet MS" w:cs="Courier New"/>
        </w:rPr>
        <w:t xml:space="preserve"> </w:t>
      </w:r>
      <w:r w:rsidRPr="00425832">
        <w:rPr>
          <w:rFonts w:ascii="Trebuchet MS" w:hAnsi="Trebuchet MS" w:cs="Courier New"/>
        </w:rPr>
        <w:t xml:space="preserve">Planta Síntese </w:t>
      </w:r>
    </w:p>
    <w:p w14:paraId="55834D59" w14:textId="29D2F165" w:rsidR="00425832" w:rsidRPr="00425832" w:rsidRDefault="00425832" w:rsidP="00425832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 xml:space="preserve">Anexo </w:t>
      </w:r>
      <w:r w:rsidR="008B79F6">
        <w:rPr>
          <w:rFonts w:ascii="Trebuchet MS" w:hAnsi="Trebuchet MS" w:cs="Courier New"/>
        </w:rPr>
        <w:t xml:space="preserve">III - </w:t>
      </w:r>
      <w:r w:rsidRPr="00425832">
        <w:rPr>
          <w:rFonts w:ascii="Trebuchet MS" w:hAnsi="Trebuchet MS" w:cs="Courier New"/>
        </w:rPr>
        <w:t>Memória descritiva</w:t>
      </w:r>
    </w:p>
    <w:p w14:paraId="293B2B32" w14:textId="5B570F77" w:rsidR="00425832" w:rsidRPr="00425832" w:rsidRDefault="00425832" w:rsidP="00425832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 xml:space="preserve">Anexo </w:t>
      </w:r>
      <w:r w:rsidR="000C1301">
        <w:rPr>
          <w:rFonts w:ascii="Trebuchet MS" w:hAnsi="Trebuchet MS" w:cs="Courier New"/>
        </w:rPr>
        <w:t>IV</w:t>
      </w:r>
      <w:r w:rsidRPr="00425832">
        <w:rPr>
          <w:rFonts w:ascii="Trebuchet MS" w:hAnsi="Trebuchet MS" w:cs="Courier New"/>
        </w:rPr>
        <w:t xml:space="preserve"> – Certidão</w:t>
      </w:r>
    </w:p>
    <w:p w14:paraId="5DF4EB2A" w14:textId="653F850C" w:rsidR="00425832" w:rsidRDefault="00425832" w:rsidP="00425832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 xml:space="preserve">Anexo V </w:t>
      </w:r>
      <w:r w:rsidR="00EE0E05">
        <w:rPr>
          <w:rFonts w:ascii="Trebuchet MS" w:hAnsi="Trebuchet MS" w:cs="Courier New"/>
        </w:rPr>
        <w:t>–</w:t>
      </w:r>
      <w:r w:rsidRPr="00425832">
        <w:rPr>
          <w:rFonts w:ascii="Trebuchet MS" w:hAnsi="Trebuchet MS" w:cs="Courier New"/>
        </w:rPr>
        <w:t xml:space="preserve"> </w:t>
      </w:r>
      <w:r w:rsidR="00EE0E05">
        <w:rPr>
          <w:rFonts w:ascii="Trebuchet MS" w:hAnsi="Trebuchet MS" w:cs="Courier New"/>
        </w:rPr>
        <w:t>Descrição dos lotes</w:t>
      </w:r>
    </w:p>
    <w:p w14:paraId="17EE8779" w14:textId="68DCF850" w:rsidR="00425832" w:rsidRDefault="00EE0E05" w:rsidP="00425832">
      <w:pPr>
        <w:spacing w:line="360" w:lineRule="auto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Anexo VI -</w:t>
      </w:r>
      <w:r w:rsidR="001D6536">
        <w:rPr>
          <w:rFonts w:ascii="Trebuchet MS" w:hAnsi="Trebuchet MS" w:cs="Courier New"/>
        </w:rPr>
        <w:t xml:space="preserve"> </w:t>
      </w:r>
      <w:r w:rsidR="00425832" w:rsidRPr="00425832">
        <w:rPr>
          <w:rFonts w:ascii="Trebuchet MS" w:hAnsi="Trebuchet MS" w:cs="Courier New"/>
        </w:rPr>
        <w:t>Certidões Permanentes dos Lotes a Alienar</w:t>
      </w:r>
    </w:p>
    <w:p w14:paraId="28AEAA9E" w14:textId="55591BE6" w:rsidR="001D6536" w:rsidRPr="00425832" w:rsidRDefault="001D6536" w:rsidP="00425832">
      <w:pPr>
        <w:spacing w:line="360" w:lineRule="auto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Anexo VII – Regulamento do Loteamento</w:t>
      </w:r>
    </w:p>
    <w:p w14:paraId="09C68BDC" w14:textId="55FA8020" w:rsidR="00FD18F4" w:rsidRPr="00D97D13" w:rsidRDefault="00425832" w:rsidP="002342FC">
      <w:pPr>
        <w:spacing w:line="360" w:lineRule="auto"/>
        <w:jc w:val="both"/>
        <w:rPr>
          <w:rFonts w:ascii="Trebuchet MS" w:hAnsi="Trebuchet MS" w:cs="Courier New"/>
        </w:rPr>
      </w:pPr>
      <w:r w:rsidRPr="00425832">
        <w:rPr>
          <w:rFonts w:ascii="Trebuchet MS" w:hAnsi="Trebuchet MS" w:cs="Courier New"/>
        </w:rPr>
        <w:t xml:space="preserve">Anexo </w:t>
      </w:r>
      <w:r w:rsidR="001D6536">
        <w:rPr>
          <w:rFonts w:ascii="Trebuchet MS" w:hAnsi="Trebuchet MS" w:cs="Courier New"/>
        </w:rPr>
        <w:t xml:space="preserve">VII </w:t>
      </w:r>
      <w:r w:rsidRPr="00425832">
        <w:rPr>
          <w:rFonts w:ascii="Trebuchet MS" w:hAnsi="Trebuchet MS" w:cs="Courier New"/>
        </w:rPr>
        <w:t xml:space="preserve">- Relatório de Avaliação </w:t>
      </w:r>
    </w:p>
    <w:p w14:paraId="47069641" w14:textId="77777777" w:rsidR="00790785" w:rsidRDefault="00790785" w:rsidP="002342FC">
      <w:p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</w:p>
    <w:p w14:paraId="5C07B34D" w14:textId="77777777" w:rsidR="00CC2AAE" w:rsidRDefault="00CC2AAE" w:rsidP="002342FC">
      <w:p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</w:p>
    <w:p w14:paraId="046FF2A9" w14:textId="77777777" w:rsidR="00F4672F" w:rsidRDefault="00F4672F" w:rsidP="002342FC">
      <w:p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</w:p>
    <w:p w14:paraId="4CBC2952" w14:textId="77777777" w:rsidR="00F4672F" w:rsidRDefault="00F4672F" w:rsidP="002342FC">
      <w:p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</w:p>
    <w:p w14:paraId="0FE3DFA0" w14:textId="77777777" w:rsidR="00CC2AAE" w:rsidRDefault="00CC2AAE" w:rsidP="002342FC">
      <w:p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</w:p>
    <w:p w14:paraId="564623D0" w14:textId="39CA24BB" w:rsidR="00FD18F4" w:rsidRPr="00D97D13" w:rsidRDefault="005C7848" w:rsidP="002342FC">
      <w:pPr>
        <w:spacing w:line="360" w:lineRule="auto"/>
        <w:jc w:val="center"/>
        <w:rPr>
          <w:rFonts w:ascii="Trebuchet MS" w:hAnsi="Trebuchet MS" w:cstheme="minorHAnsi"/>
        </w:rPr>
      </w:pPr>
      <w:r w:rsidRPr="00D97D13">
        <w:rPr>
          <w:rFonts w:ascii="Trebuchet MS" w:hAnsi="Trebuchet MS" w:cstheme="minorHAnsi"/>
        </w:rPr>
        <w:lastRenderedPageBreak/>
        <w:t>Programa de Alienação de Lotes no Loteamento Municipal de Santiago da Guarda</w:t>
      </w:r>
    </w:p>
    <w:p w14:paraId="60A03DDA" w14:textId="48156FD3" w:rsidR="005C7848" w:rsidRPr="0099796E" w:rsidRDefault="005C7848" w:rsidP="002342FC">
      <w:pPr>
        <w:spacing w:line="360" w:lineRule="auto"/>
        <w:jc w:val="center"/>
        <w:rPr>
          <w:rFonts w:ascii="Trebuchet MS" w:hAnsi="Trebuchet MS" w:cstheme="minorHAnsi"/>
          <w:sz w:val="28"/>
          <w:szCs w:val="28"/>
        </w:rPr>
      </w:pPr>
      <w:r w:rsidRPr="0099796E">
        <w:rPr>
          <w:rFonts w:ascii="Trebuchet MS" w:hAnsi="Trebuchet MS" w:cstheme="minorHAnsi"/>
        </w:rPr>
        <w:t>(Lotes 1 a 12 e 15 a 18)</w:t>
      </w:r>
    </w:p>
    <w:p w14:paraId="1685A7D7" w14:textId="11AD8A26" w:rsidR="00862AFA" w:rsidRPr="00D97D13" w:rsidRDefault="00862AFA" w:rsidP="002342FC">
      <w:pPr>
        <w:spacing w:line="360" w:lineRule="auto"/>
        <w:jc w:val="center"/>
        <w:rPr>
          <w:rFonts w:ascii="Trebuchet MS" w:hAnsi="Trebuchet MS" w:cstheme="minorHAnsi"/>
        </w:rPr>
      </w:pPr>
      <w:r w:rsidRPr="00D97D13">
        <w:rPr>
          <w:rFonts w:ascii="Trebuchet MS" w:hAnsi="Trebuchet MS" w:cstheme="minorHAnsi"/>
        </w:rPr>
        <w:t>I – Disposições Gerais</w:t>
      </w:r>
    </w:p>
    <w:p w14:paraId="4A0835F8" w14:textId="77777777" w:rsidR="00862AFA" w:rsidRPr="00D97D13" w:rsidRDefault="00862AFA" w:rsidP="002342FC">
      <w:pPr>
        <w:spacing w:line="360" w:lineRule="auto"/>
        <w:jc w:val="center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Artigo 1.º </w:t>
      </w:r>
    </w:p>
    <w:p w14:paraId="380B5245" w14:textId="77777777" w:rsidR="00862AFA" w:rsidRPr="00D97D13" w:rsidRDefault="00862AFA" w:rsidP="002342FC">
      <w:pPr>
        <w:spacing w:line="360" w:lineRule="auto"/>
        <w:jc w:val="center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Entidade</w:t>
      </w:r>
    </w:p>
    <w:p w14:paraId="03797EA7" w14:textId="4975FBAD" w:rsidR="00862AFA" w:rsidRPr="00D97D13" w:rsidRDefault="00862AFA" w:rsidP="00FC2F6C">
      <w:pPr>
        <w:spacing w:line="360" w:lineRule="auto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O presente procedimento é promovido pelo Município do Ansião, cujo</w:t>
      </w:r>
      <w:r w:rsidR="00FC2F6C" w:rsidRPr="00D97D13">
        <w:rPr>
          <w:rFonts w:ascii="Trebuchet MS" w:hAnsi="Trebuchet MS" w:cs="Courier New"/>
        </w:rPr>
        <w:t xml:space="preserve">s contacto são: </w:t>
      </w:r>
      <w:r w:rsidRPr="00D97D13">
        <w:rPr>
          <w:rFonts w:ascii="Trebuchet MS" w:hAnsi="Trebuchet MS" w:cs="Courier New"/>
        </w:rPr>
        <w:t>Praça do Município, 3240-143 Ansião;</w:t>
      </w:r>
      <w:r w:rsidR="00FC2F6C" w:rsidRPr="00D97D13">
        <w:rPr>
          <w:rFonts w:ascii="Trebuchet MS" w:hAnsi="Trebuchet MS" w:cs="Courier New"/>
        </w:rPr>
        <w:t xml:space="preserve"> </w:t>
      </w:r>
      <w:r w:rsidRPr="00D97D13">
        <w:rPr>
          <w:rFonts w:ascii="Trebuchet MS" w:hAnsi="Trebuchet MS" w:cs="Courier New"/>
        </w:rPr>
        <w:t>Telefone: 236 670</w:t>
      </w:r>
      <w:r w:rsidR="00FC2F6C" w:rsidRPr="00D97D13">
        <w:rPr>
          <w:rFonts w:ascii="Trebuchet MS" w:hAnsi="Trebuchet MS" w:cs="Courier New"/>
        </w:rPr>
        <w:t> </w:t>
      </w:r>
      <w:r w:rsidRPr="00D97D13">
        <w:rPr>
          <w:rFonts w:ascii="Trebuchet MS" w:hAnsi="Trebuchet MS" w:cs="Courier New"/>
        </w:rPr>
        <w:t>200</w:t>
      </w:r>
      <w:r w:rsidR="00FC2F6C" w:rsidRPr="00D97D13">
        <w:rPr>
          <w:rFonts w:ascii="Trebuchet MS" w:hAnsi="Trebuchet MS" w:cs="Courier New"/>
        </w:rPr>
        <w:t xml:space="preserve">; </w:t>
      </w:r>
      <w:r w:rsidRPr="00D97D13">
        <w:rPr>
          <w:rFonts w:ascii="Trebuchet MS" w:hAnsi="Trebuchet MS" w:cs="Courier New"/>
        </w:rPr>
        <w:t>Email: geral@cm-ansiao.pt</w:t>
      </w:r>
    </w:p>
    <w:p w14:paraId="66FC8F5A" w14:textId="77777777" w:rsidR="00862AFA" w:rsidRPr="00D97D13" w:rsidRDefault="00862AFA" w:rsidP="002342FC">
      <w:pPr>
        <w:spacing w:line="360" w:lineRule="auto"/>
        <w:jc w:val="center"/>
        <w:rPr>
          <w:rFonts w:ascii="Trebuchet MS" w:hAnsi="Trebuchet MS" w:cs="Courier New"/>
        </w:rPr>
      </w:pPr>
    </w:p>
    <w:p w14:paraId="021462DD" w14:textId="77777777" w:rsidR="00862AFA" w:rsidRPr="00D97D13" w:rsidRDefault="00862AFA" w:rsidP="002342FC">
      <w:pPr>
        <w:spacing w:line="360" w:lineRule="auto"/>
        <w:jc w:val="center"/>
        <w:rPr>
          <w:rFonts w:ascii="Trebuchet MS" w:hAnsi="Trebuchet MS" w:cs="Courier New"/>
          <w:lang w:val="fr-FR"/>
        </w:rPr>
      </w:pPr>
      <w:proofErr w:type="spellStart"/>
      <w:r w:rsidRPr="00D97D13">
        <w:rPr>
          <w:rFonts w:ascii="Trebuchet MS" w:hAnsi="Trebuchet MS" w:cs="Courier New"/>
          <w:lang w:val="fr-FR"/>
        </w:rPr>
        <w:t>Artigo</w:t>
      </w:r>
      <w:proofErr w:type="spellEnd"/>
      <w:r w:rsidRPr="00D97D13">
        <w:rPr>
          <w:rFonts w:ascii="Trebuchet MS" w:hAnsi="Trebuchet MS" w:cs="Courier New"/>
          <w:lang w:val="fr-FR"/>
        </w:rPr>
        <w:t xml:space="preserve"> 2.º </w:t>
      </w:r>
    </w:p>
    <w:p w14:paraId="632172BA" w14:textId="77777777" w:rsidR="00862AFA" w:rsidRPr="00D97D13" w:rsidRDefault="00862AFA" w:rsidP="002342FC">
      <w:pPr>
        <w:spacing w:line="360" w:lineRule="auto"/>
        <w:jc w:val="center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Objeto</w:t>
      </w:r>
    </w:p>
    <w:p w14:paraId="6AE65AB5" w14:textId="30E1AA60" w:rsidR="004739FF" w:rsidRPr="00D97D13" w:rsidRDefault="00862AFA" w:rsidP="004739FF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 xml:space="preserve">O presente programa compreende as regras pelas quais se rege o procedimento de </w:t>
      </w:r>
      <w:r w:rsidR="00BF546F" w:rsidRPr="00D97D13">
        <w:rPr>
          <w:rFonts w:ascii="Trebuchet MS" w:hAnsi="Trebuchet MS" w:cs="Courier New"/>
        </w:rPr>
        <w:t>H</w:t>
      </w:r>
      <w:r w:rsidRPr="00D97D13">
        <w:rPr>
          <w:rFonts w:ascii="Trebuchet MS" w:hAnsi="Trebuchet MS" w:cs="Courier New"/>
        </w:rPr>
        <w:t xml:space="preserve">asta </w:t>
      </w:r>
      <w:r w:rsidR="00BF546F" w:rsidRPr="00D97D13">
        <w:rPr>
          <w:rFonts w:ascii="Trebuchet MS" w:hAnsi="Trebuchet MS" w:cs="Courier New"/>
        </w:rPr>
        <w:t>P</w:t>
      </w:r>
      <w:r w:rsidRPr="00D97D13">
        <w:rPr>
          <w:rFonts w:ascii="Trebuchet MS" w:hAnsi="Trebuchet MS" w:cs="Courier New"/>
        </w:rPr>
        <w:t>ública</w:t>
      </w:r>
      <w:r w:rsidR="00A14AC1">
        <w:rPr>
          <w:rFonts w:ascii="Trebuchet MS" w:hAnsi="Trebuchet MS" w:cs="Courier New"/>
        </w:rPr>
        <w:t xml:space="preserve"> para o Loteamento de Santiago da Guarda</w:t>
      </w:r>
      <w:r w:rsidR="00860015" w:rsidRPr="00D97D13">
        <w:rPr>
          <w:rFonts w:ascii="Trebuchet MS" w:hAnsi="Trebuchet MS" w:cs="Courier New"/>
        </w:rPr>
        <w:t>.</w:t>
      </w:r>
      <w:r w:rsidR="004739FF" w:rsidRPr="00D97D13">
        <w:rPr>
          <w:rFonts w:ascii="Trebuchet MS" w:hAnsi="Trebuchet MS" w:cs="Courier New"/>
        </w:rPr>
        <w:t xml:space="preserve"> </w:t>
      </w:r>
    </w:p>
    <w:p w14:paraId="0D25E5EA" w14:textId="26900091" w:rsidR="00CC2AAE" w:rsidRPr="005E40D7" w:rsidRDefault="004739FF" w:rsidP="005E40D7">
      <w:pPr>
        <w:pStyle w:val="PargrafodaLista"/>
        <w:numPr>
          <w:ilvl w:val="0"/>
          <w:numId w:val="5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D97D13">
        <w:rPr>
          <w:rFonts w:ascii="Trebuchet MS" w:hAnsi="Trebuchet MS" w:cs="Courier New"/>
        </w:rPr>
        <w:t>O presente procedimento tem como objeto a alienação dos seguintes imóveis, designados como lotes, do Loteamento de Santiago da Guarda</w:t>
      </w:r>
      <w:r w:rsidR="00646692" w:rsidRPr="00D97D13">
        <w:rPr>
          <w:rFonts w:ascii="Trebuchet MS" w:hAnsi="Trebuchet MS" w:cs="Courier New"/>
        </w:rPr>
        <w:t>.</w:t>
      </w:r>
    </w:p>
    <w:tbl>
      <w:tblPr>
        <w:tblpPr w:leftFromText="141" w:rightFromText="141" w:vertAnchor="text" w:horzAnchor="margin" w:tblpXSpec="center" w:tblpY="-43"/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930"/>
        <w:gridCol w:w="1145"/>
        <w:gridCol w:w="968"/>
        <w:gridCol w:w="850"/>
        <w:gridCol w:w="992"/>
        <w:gridCol w:w="1418"/>
      </w:tblGrid>
      <w:tr w:rsidR="004739FF" w:rsidRPr="009971E4" w14:paraId="45EECA7C" w14:textId="77777777" w:rsidTr="004739FF">
        <w:trPr>
          <w:trHeight w:val="18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DB5479F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Lote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E899DB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Tipologia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0735DC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Área do Lote (m²)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D0D0"/>
            <w:vAlign w:val="center"/>
            <w:hideMark/>
          </w:tcPr>
          <w:p w14:paraId="44E06F6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Área máxima de construção (m²)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11ECEC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Valor de avaliação Euros</w:t>
            </w:r>
          </w:p>
        </w:tc>
      </w:tr>
      <w:tr w:rsidR="004739FF" w:rsidRPr="009971E4" w14:paraId="2AAAAF38" w14:textId="77777777" w:rsidTr="004739FF">
        <w:trPr>
          <w:trHeight w:val="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C100" w14:textId="77777777" w:rsidR="004739FF" w:rsidRPr="009971E4" w:rsidRDefault="004739FF" w:rsidP="004739F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018F" w14:textId="77777777" w:rsidR="004739FF" w:rsidRPr="009971E4" w:rsidRDefault="004739FF" w:rsidP="004739F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7570" w14:textId="77777777" w:rsidR="004739FF" w:rsidRPr="009971E4" w:rsidRDefault="004739FF" w:rsidP="004739F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590FCC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Edifício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63EA69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Anexo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C89436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b/>
                <w:bCs/>
                <w:kern w:val="0"/>
                <w:sz w:val="16"/>
                <w:szCs w:val="16"/>
                <w:lang w:eastAsia="pt-PT"/>
                <w14:ligatures w14:val="none"/>
              </w:rPr>
              <w:t>Total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6C68" w14:textId="77777777" w:rsidR="004739FF" w:rsidRPr="009971E4" w:rsidRDefault="004739FF" w:rsidP="004739F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</w:p>
        </w:tc>
      </w:tr>
      <w:tr w:rsidR="004739FF" w:rsidRPr="009971E4" w14:paraId="094734B4" w14:textId="77777777" w:rsidTr="004739FF">
        <w:trPr>
          <w:trHeight w:val="33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BE3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A7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proofErr w:type="spellStart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>Habitação</w:t>
            </w:r>
            <w:proofErr w:type="spellEnd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 xml:space="preserve"> </w:t>
            </w:r>
            <w:proofErr w:type="spellStart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>multifamiliar</w:t>
            </w:r>
            <w:proofErr w:type="spellEnd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 xml:space="preserve">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D78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889,00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A61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780,00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909B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526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880,00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4F7962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23 400,00 € </w:t>
            </w:r>
          </w:p>
        </w:tc>
      </w:tr>
      <w:tr w:rsidR="004739FF" w:rsidRPr="009971E4" w14:paraId="77CB9E80" w14:textId="77777777" w:rsidTr="004739FF">
        <w:trPr>
          <w:trHeight w:val="3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802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632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multifamiliar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38F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1 187,00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A2DF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0A66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A62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1E5CBE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30 000,00 € </w:t>
            </w:r>
          </w:p>
        </w:tc>
      </w:tr>
      <w:tr w:rsidR="004739FF" w:rsidRPr="009971E4" w14:paraId="3D2A0E4B" w14:textId="77777777" w:rsidTr="004739FF">
        <w:trPr>
          <w:trHeight w:val="35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88F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438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multifamiliar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011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1 208,00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6736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CD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49D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08F1BC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30 000,00 € </w:t>
            </w:r>
          </w:p>
        </w:tc>
      </w:tr>
      <w:tr w:rsidR="004739FF" w:rsidRPr="009971E4" w14:paraId="059A8CBF" w14:textId="77777777" w:rsidTr="004739FF">
        <w:trPr>
          <w:trHeight w:val="34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1B1B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5B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multifamiliar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EB6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1 300,00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1C5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0F1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20D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5AE2A5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30 000,00 € </w:t>
            </w:r>
          </w:p>
        </w:tc>
      </w:tr>
      <w:tr w:rsidR="004739FF" w:rsidRPr="009971E4" w14:paraId="3B4A1925" w14:textId="77777777" w:rsidTr="004739FF">
        <w:trPr>
          <w:trHeight w:val="3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1FA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203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multifamiliar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899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1 186,00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34C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B43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959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C6DCC7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30 000,00 € </w:t>
            </w:r>
          </w:p>
        </w:tc>
      </w:tr>
      <w:tr w:rsidR="004739FF" w:rsidRPr="009971E4" w14:paraId="6C2C0414" w14:textId="77777777" w:rsidTr="004739FF">
        <w:trPr>
          <w:trHeight w:val="40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7C7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4A1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multifamiliar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B63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951,00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F4E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850,00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812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9DF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D763DC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25 500,00 € </w:t>
            </w:r>
          </w:p>
        </w:tc>
      </w:tr>
      <w:tr w:rsidR="004739FF" w:rsidRPr="009971E4" w14:paraId="0AFDBEDA" w14:textId="77777777" w:rsidTr="004739FF">
        <w:trPr>
          <w:trHeight w:val="33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73E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D39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proofErr w:type="spellStart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>Habitação</w:t>
            </w:r>
            <w:proofErr w:type="spellEnd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 xml:space="preserve"> </w:t>
            </w:r>
            <w:proofErr w:type="spellStart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>unifamiliar</w:t>
            </w:r>
            <w:proofErr w:type="spellEnd"/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val="en-US" w:eastAsia="pt-PT"/>
                <w14:ligatures w14:val="none"/>
              </w:rPr>
              <w:t xml:space="preserve">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296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915,00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67E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750,00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A1F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B41B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FA86A2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13 130,25 € </w:t>
            </w:r>
          </w:p>
        </w:tc>
      </w:tr>
      <w:tr w:rsidR="004739FF" w:rsidRPr="009971E4" w14:paraId="2CE8586E" w14:textId="77777777" w:rsidTr="004739FF">
        <w:trPr>
          <w:trHeight w:val="3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72C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3D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575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915,00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792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BC5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048A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A850A4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13 130,25 € </w:t>
            </w:r>
          </w:p>
        </w:tc>
      </w:tr>
      <w:tr w:rsidR="004739FF" w:rsidRPr="009971E4" w14:paraId="4A661444" w14:textId="77777777" w:rsidTr="004739FF">
        <w:trPr>
          <w:trHeight w:val="3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397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863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E37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897,00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01A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512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940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870,00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C6E314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12 871,95 € </w:t>
            </w:r>
          </w:p>
        </w:tc>
      </w:tr>
      <w:tr w:rsidR="004739FF" w:rsidRPr="009971E4" w14:paraId="578CF643" w14:textId="77777777" w:rsidTr="004739FF">
        <w:trPr>
          <w:trHeight w:val="3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3E8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D7D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526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896,00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0E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775,00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523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D1B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875,00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F0E02C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12 857,60 € </w:t>
            </w:r>
          </w:p>
        </w:tc>
      </w:tr>
      <w:tr w:rsidR="004739FF" w:rsidRPr="009971E4" w14:paraId="6C4DD97E" w14:textId="77777777" w:rsidTr="004739FF">
        <w:trPr>
          <w:trHeight w:val="32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594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088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DF5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992,00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F4F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880,00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F5E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80C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980,00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1CC0E4F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14 235,20 € </w:t>
            </w:r>
          </w:p>
        </w:tc>
      </w:tr>
      <w:tr w:rsidR="004739FF" w:rsidRPr="009971E4" w14:paraId="37A4DA6A" w14:textId="77777777" w:rsidTr="004739FF">
        <w:trPr>
          <w:trHeight w:val="31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AD1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7A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0F7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1 236,00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391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C67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C85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CBADC5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17 736,60 € </w:t>
            </w:r>
          </w:p>
        </w:tc>
      </w:tr>
      <w:tr w:rsidR="004739FF" w:rsidRPr="009971E4" w14:paraId="24ACBCC9" w14:textId="77777777" w:rsidTr="004739FF">
        <w:trPr>
          <w:trHeight w:val="3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ED4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5FD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9B4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872,00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088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750,00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ED3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50B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5901CC7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12 513,20 € </w:t>
            </w:r>
          </w:p>
        </w:tc>
      </w:tr>
      <w:tr w:rsidR="004739FF" w:rsidRPr="009971E4" w14:paraId="3DA768C0" w14:textId="77777777" w:rsidTr="004739FF">
        <w:trPr>
          <w:trHeight w:val="3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313B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5F79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AA4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700,00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5ED8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600,00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7F8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353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3C8E935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10 045,00 € </w:t>
            </w:r>
          </w:p>
        </w:tc>
      </w:tr>
      <w:tr w:rsidR="004739FF" w:rsidRPr="009971E4" w14:paraId="07B76B48" w14:textId="77777777" w:rsidTr="004739FF">
        <w:trPr>
          <w:trHeight w:val="23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671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BE6F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783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683,00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822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650,00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BE64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EB73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750,00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C4394F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9 801,05 € </w:t>
            </w:r>
          </w:p>
        </w:tc>
      </w:tr>
      <w:tr w:rsidR="004739FF" w:rsidRPr="009971E4" w14:paraId="6ADC08FF" w14:textId="77777777" w:rsidTr="004739FF">
        <w:trPr>
          <w:trHeight w:val="32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5391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18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42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>Habitação unifamiliar Comércio/Serviços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54C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919,00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B23B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810,00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514E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0F4D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  910,00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39DE160" w14:textId="77777777" w:rsidR="004739FF" w:rsidRPr="009971E4" w:rsidRDefault="004739FF" w:rsidP="004739F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</w:pPr>
            <w:r w:rsidRPr="009971E4">
              <w:rPr>
                <w:rFonts w:ascii="Trebuchet MS" w:eastAsia="Times New Roman" w:hAnsi="Trebuchet MS" w:cs="Times New Roman"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 13 187,65 € </w:t>
            </w:r>
          </w:p>
        </w:tc>
      </w:tr>
    </w:tbl>
    <w:p w14:paraId="153B3D7D" w14:textId="4AB1EFF6" w:rsidR="00862AFA" w:rsidRDefault="00862AFA" w:rsidP="004739FF">
      <w:pPr>
        <w:pStyle w:val="PargrafodaLista"/>
        <w:spacing w:line="360" w:lineRule="auto"/>
        <w:ind w:left="426"/>
        <w:jc w:val="both"/>
        <w:rPr>
          <w:rFonts w:ascii="Trebuchet MS" w:hAnsi="Trebuchet MS" w:cs="Courier New"/>
        </w:rPr>
      </w:pPr>
    </w:p>
    <w:p w14:paraId="5EF3A644" w14:textId="77777777" w:rsidR="00691A27" w:rsidRPr="005E40D7" w:rsidRDefault="00691A27" w:rsidP="002342FC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3.º</w:t>
      </w:r>
    </w:p>
    <w:p w14:paraId="443E5732" w14:textId="77777777" w:rsidR="00691A27" w:rsidRPr="005E40D7" w:rsidRDefault="00691A27" w:rsidP="002342FC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Fundamento, destino da transmissão e valor base</w:t>
      </w:r>
    </w:p>
    <w:p w14:paraId="040B5F85" w14:textId="37D02732" w:rsidR="006C338D" w:rsidRPr="00984A64" w:rsidRDefault="006C338D" w:rsidP="00BF546F">
      <w:pPr>
        <w:pStyle w:val="PargrafodaLista"/>
        <w:numPr>
          <w:ilvl w:val="0"/>
          <w:numId w:val="7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A alienação prossegue os desígnios de fixação de pessoas e de atração de </w:t>
      </w:r>
      <w:r w:rsidR="006C75AF" w:rsidRPr="005E40D7">
        <w:rPr>
          <w:rFonts w:ascii="Trebuchet MS" w:hAnsi="Trebuchet MS" w:cs="Courier New"/>
        </w:rPr>
        <w:t>investimento, em concurso para a promoção do desenvolvimento</w:t>
      </w:r>
      <w:r w:rsidR="00C27495" w:rsidRPr="005E40D7">
        <w:rPr>
          <w:rFonts w:ascii="Trebuchet MS" w:hAnsi="Trebuchet MS" w:cs="Courier New"/>
        </w:rPr>
        <w:t xml:space="preserve"> socioeconómico</w:t>
      </w:r>
      <w:r w:rsidR="006C75AF" w:rsidRPr="005E40D7">
        <w:rPr>
          <w:rFonts w:ascii="Trebuchet MS" w:hAnsi="Trebuchet MS" w:cs="Courier New"/>
        </w:rPr>
        <w:t xml:space="preserve"> da Freguesia de Santiago da Guarda e do Concelho de Ansião, ante a atribuição municipal</w:t>
      </w:r>
      <w:r w:rsidR="00F277C1" w:rsidRPr="005E40D7">
        <w:rPr>
          <w:rFonts w:ascii="Trebuchet MS" w:hAnsi="Trebuchet MS" w:cs="Courier New"/>
        </w:rPr>
        <w:t xml:space="preserve"> prevista na alínea m) do n.º 2 do artigo 23.º do Anexo I à Lei n.º 75/2013, de 12 de setembro, na sua atual redação</w:t>
      </w:r>
      <w:r w:rsidR="00984A64">
        <w:rPr>
          <w:rFonts w:ascii="Trebuchet MS" w:hAnsi="Trebuchet MS" w:cs="Courier New"/>
        </w:rPr>
        <w:t xml:space="preserve">, </w:t>
      </w:r>
      <w:r w:rsidR="00984A64" w:rsidRPr="00984A64">
        <w:rPr>
          <w:rFonts w:ascii="Trebuchet MS" w:hAnsi="Trebuchet MS" w:cs="Courier New"/>
        </w:rPr>
        <w:t xml:space="preserve">e a competência fixada na alínea g) do n.º 1 do artigo 33.º do Anexo I à Lei n.º 75/2013, de 12 de </w:t>
      </w:r>
      <w:proofErr w:type="spellStart"/>
      <w:r w:rsidR="00984A64" w:rsidRPr="00984A64">
        <w:rPr>
          <w:rFonts w:ascii="Trebuchet MS" w:hAnsi="Trebuchet MS" w:cs="Courier New"/>
        </w:rPr>
        <w:t>de</w:t>
      </w:r>
      <w:proofErr w:type="spellEnd"/>
      <w:r w:rsidR="00984A64" w:rsidRPr="00984A64">
        <w:rPr>
          <w:rFonts w:ascii="Trebuchet MS" w:hAnsi="Trebuchet MS" w:cs="Courier New"/>
        </w:rPr>
        <w:t xml:space="preserve"> setembro, na sua atual redação</w:t>
      </w:r>
      <w:r w:rsidR="00F277C1" w:rsidRPr="00984A64">
        <w:rPr>
          <w:rFonts w:ascii="Trebuchet MS" w:hAnsi="Trebuchet MS" w:cs="Courier New"/>
        </w:rPr>
        <w:t>.</w:t>
      </w:r>
    </w:p>
    <w:p w14:paraId="07C64A9A" w14:textId="35D5BCEC" w:rsidR="009329E4" w:rsidRPr="005E40D7" w:rsidRDefault="00691A27" w:rsidP="009329E4">
      <w:pPr>
        <w:pStyle w:val="PargrafodaLista"/>
        <w:numPr>
          <w:ilvl w:val="0"/>
          <w:numId w:val="7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Aos lotes a alienar no âmbito do presente procedimento não é permitido dar uso diferente após a alienação do que aquele previsto no quadro, nas regras urbanísticas da operação de loteamento e no Plano Diretor Municipal de Ansião</w:t>
      </w:r>
      <w:r w:rsidR="009329E4" w:rsidRPr="005E40D7">
        <w:rPr>
          <w:rFonts w:ascii="Trebuchet MS" w:hAnsi="Trebuchet MS" w:cs="Courier New"/>
        </w:rPr>
        <w:t>, sob pena de re</w:t>
      </w:r>
      <w:r w:rsidR="00646692" w:rsidRPr="005E40D7">
        <w:rPr>
          <w:rFonts w:ascii="Trebuchet MS" w:hAnsi="Trebuchet MS" w:cs="Courier New"/>
        </w:rPr>
        <w:t>versão</w:t>
      </w:r>
      <w:r w:rsidR="009329E4" w:rsidRPr="005E40D7">
        <w:rPr>
          <w:rFonts w:ascii="Trebuchet MS" w:hAnsi="Trebuchet MS" w:cs="Courier New"/>
        </w:rPr>
        <w:t>.</w:t>
      </w:r>
    </w:p>
    <w:p w14:paraId="77E83EFA" w14:textId="1CFCB547" w:rsidR="00691A27" w:rsidRPr="005E40D7" w:rsidRDefault="00691A27" w:rsidP="00250ED9">
      <w:pPr>
        <w:pStyle w:val="PargrafodaLista"/>
        <w:numPr>
          <w:ilvl w:val="0"/>
          <w:numId w:val="7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O direito de propriedade sobre os lotes é transmitido tal como eles jurídica e fisicamente se encontrarem no momento da adjudicação provisória. </w:t>
      </w:r>
    </w:p>
    <w:p w14:paraId="0D64F864" w14:textId="1FFEB5AB" w:rsidR="00356216" w:rsidRPr="005E40D7" w:rsidRDefault="00691A27" w:rsidP="00250ED9">
      <w:pPr>
        <w:pStyle w:val="PargrafodaLista"/>
        <w:numPr>
          <w:ilvl w:val="0"/>
          <w:numId w:val="7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O valor base de venda de cada lote será </w:t>
      </w:r>
      <w:r w:rsidR="001105C2" w:rsidRPr="005E40D7">
        <w:rPr>
          <w:rFonts w:ascii="Trebuchet MS" w:hAnsi="Trebuchet MS" w:cs="Courier New"/>
        </w:rPr>
        <w:t>o indicado no quadro do n.º 2 do artigo 2.º</w:t>
      </w:r>
      <w:r w:rsidRPr="005E40D7">
        <w:rPr>
          <w:rFonts w:ascii="Trebuchet MS" w:hAnsi="Trebuchet MS" w:cs="Courier New"/>
        </w:rPr>
        <w:t>.</w:t>
      </w:r>
    </w:p>
    <w:p w14:paraId="59007C12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</w:p>
    <w:p w14:paraId="2FE38E14" w14:textId="2DD4D51D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Artigo 4.º </w:t>
      </w:r>
    </w:p>
    <w:p w14:paraId="47CE7254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Designação da Comissão</w:t>
      </w:r>
    </w:p>
    <w:p w14:paraId="5604CAEB" w14:textId="5187C271" w:rsidR="003C1189" w:rsidRPr="005E40D7" w:rsidRDefault="003C1189" w:rsidP="00BF546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Hasta Pública é dirigida por uma comissão composta por três membros efetivos, um dos quais presidirá, e dois suplentes.</w:t>
      </w:r>
    </w:p>
    <w:p w14:paraId="10E98160" w14:textId="5F9C65EA" w:rsidR="003C1189" w:rsidRPr="005E40D7" w:rsidRDefault="003C1189" w:rsidP="00250ED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Os membros da Comissão são designados pelo Presidente da Câmara Municipal de Ansião, ou pelo seu substituto legal, devendo indicar quem preside.</w:t>
      </w:r>
    </w:p>
    <w:p w14:paraId="6914F7D8" w14:textId="44EF5AEF" w:rsidR="003C1189" w:rsidRPr="005E40D7" w:rsidRDefault="003C1189" w:rsidP="00250ED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Comissão é composta por um elemento do executivo e por dois técnicos dos serviços municipais.</w:t>
      </w:r>
    </w:p>
    <w:p w14:paraId="64750D9B" w14:textId="77777777" w:rsidR="003C1189" w:rsidRPr="005E40D7" w:rsidRDefault="003C1189" w:rsidP="003C1189">
      <w:pPr>
        <w:spacing w:line="360" w:lineRule="auto"/>
        <w:rPr>
          <w:rFonts w:ascii="Trebuchet MS" w:hAnsi="Trebuchet MS" w:cs="Courier New"/>
        </w:rPr>
      </w:pPr>
    </w:p>
    <w:p w14:paraId="7997E1F9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Artigo 5.º </w:t>
      </w:r>
    </w:p>
    <w:p w14:paraId="52C51886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Competência e composição da Comissão</w:t>
      </w:r>
    </w:p>
    <w:p w14:paraId="6E4AAB50" w14:textId="1EEAAF9D" w:rsidR="003C1189" w:rsidRPr="00984A64" w:rsidRDefault="003C1189" w:rsidP="003C1189">
      <w:pPr>
        <w:pStyle w:val="PargrafodaLista"/>
        <w:numPr>
          <w:ilvl w:val="0"/>
          <w:numId w:val="3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984A64">
        <w:rPr>
          <w:rFonts w:ascii="Trebuchet MS" w:hAnsi="Trebuchet MS" w:cs="Courier New"/>
        </w:rPr>
        <w:t xml:space="preserve">O procedimento e a praça pública são dirigidos </w:t>
      </w:r>
      <w:r w:rsidR="00984A64" w:rsidRPr="00984A64">
        <w:rPr>
          <w:rFonts w:ascii="Trebuchet MS" w:hAnsi="Trebuchet MS" w:cs="Courier New"/>
        </w:rPr>
        <w:t>pela Comissão designada nos termos do artigo anterior.</w:t>
      </w:r>
    </w:p>
    <w:p w14:paraId="419B05B6" w14:textId="77777777" w:rsidR="003C1189" w:rsidRPr="005E40D7" w:rsidRDefault="003C1189" w:rsidP="00D72B8A">
      <w:pPr>
        <w:pStyle w:val="PargrafodaLista"/>
        <w:numPr>
          <w:ilvl w:val="0"/>
          <w:numId w:val="3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lastRenderedPageBreak/>
        <w:t>A Comissão é composta pelos seguintes elementos:</w:t>
      </w:r>
    </w:p>
    <w:p w14:paraId="7336F573" w14:textId="38412FA2" w:rsidR="003C1189" w:rsidRPr="005E40D7" w:rsidRDefault="003C1189" w:rsidP="003C118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Presidente: </w:t>
      </w:r>
      <w:r w:rsidR="00215DCA" w:rsidRPr="005E40D7">
        <w:rPr>
          <w:rFonts w:ascii="Trebuchet MS" w:hAnsi="Trebuchet MS" w:cs="Courier New"/>
        </w:rPr>
        <w:t>João Paulo Jesus Rosa</w:t>
      </w:r>
    </w:p>
    <w:p w14:paraId="6CE8E269" w14:textId="77777777" w:rsidR="002926A5" w:rsidRPr="005E40D7" w:rsidRDefault="003C1189" w:rsidP="003C118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Vogal: </w:t>
      </w:r>
      <w:r w:rsidR="002926A5" w:rsidRPr="005E40D7">
        <w:rPr>
          <w:rFonts w:ascii="Trebuchet MS" w:hAnsi="Trebuchet MS" w:cs="Courier New"/>
        </w:rPr>
        <w:t xml:space="preserve">Sandra Paula Jesus Simões </w:t>
      </w:r>
    </w:p>
    <w:p w14:paraId="44286FD4" w14:textId="5961C7E1" w:rsidR="003C1189" w:rsidRPr="005E40D7" w:rsidRDefault="003C1189" w:rsidP="003C118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Vogal: </w:t>
      </w:r>
      <w:r w:rsidR="0091026C" w:rsidRPr="005E40D7">
        <w:rPr>
          <w:rFonts w:ascii="Trebuchet MS" w:hAnsi="Trebuchet MS" w:cs="Courier New"/>
        </w:rPr>
        <w:t>Alda Sofia Mendes Gaspar</w:t>
      </w:r>
    </w:p>
    <w:p w14:paraId="5E56E44B" w14:textId="125317A2" w:rsidR="003C1189" w:rsidRPr="005E40D7" w:rsidRDefault="003C1189" w:rsidP="003C1189">
      <w:pPr>
        <w:pStyle w:val="PargrafodaLista"/>
        <w:numPr>
          <w:ilvl w:val="1"/>
          <w:numId w:val="3"/>
        </w:numPr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Vice-Presidente, que substituirá o Presidente nas suas faltas ou impedimentos: </w:t>
      </w:r>
      <w:r w:rsidR="0091026C" w:rsidRPr="005E40D7">
        <w:rPr>
          <w:rFonts w:ascii="Trebuchet MS" w:hAnsi="Trebuchet MS" w:cs="Courier New"/>
        </w:rPr>
        <w:t>Mário Sérgio Madalena Teixeira Pires</w:t>
      </w:r>
    </w:p>
    <w:p w14:paraId="4680E7A3" w14:textId="6281AF10" w:rsidR="003C1189" w:rsidRPr="005E40D7" w:rsidRDefault="003C1189" w:rsidP="003C118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1.º Vogal suplente, que substituirá os membros da Comissão, em caso de falta ou impedimento: </w:t>
      </w:r>
      <w:r w:rsidR="0091026C" w:rsidRPr="005E40D7">
        <w:rPr>
          <w:rFonts w:ascii="Trebuchet MS" w:hAnsi="Trebuchet MS" w:cs="Courier New"/>
        </w:rPr>
        <w:t>Sónia Isabel Belém Mendes</w:t>
      </w:r>
    </w:p>
    <w:p w14:paraId="5A43429D" w14:textId="7964260A" w:rsidR="003C1189" w:rsidRPr="005E40D7" w:rsidRDefault="003C1189" w:rsidP="003C118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2.º Vogal suplente, que substituirá os membros da Comissão, em caso de falta ou impedimento: </w:t>
      </w:r>
      <w:r w:rsidR="0091026C" w:rsidRPr="005E40D7">
        <w:rPr>
          <w:rFonts w:ascii="Trebuchet MS" w:hAnsi="Trebuchet MS" w:cs="Courier New"/>
        </w:rPr>
        <w:t>Bruno Miguel Nunes da Silva</w:t>
      </w:r>
    </w:p>
    <w:p w14:paraId="615F582D" w14:textId="77777777" w:rsidR="003C1189" w:rsidRPr="005E40D7" w:rsidRDefault="003C1189" w:rsidP="003C1189">
      <w:pPr>
        <w:spacing w:line="360" w:lineRule="auto"/>
        <w:rPr>
          <w:rFonts w:ascii="Trebuchet MS" w:hAnsi="Trebuchet MS" w:cs="Courier New"/>
        </w:rPr>
      </w:pPr>
    </w:p>
    <w:p w14:paraId="21C699B4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6.º</w:t>
      </w:r>
    </w:p>
    <w:p w14:paraId="5B0362AF" w14:textId="77777777" w:rsidR="003C1189" w:rsidRPr="005E40D7" w:rsidRDefault="003C1189" w:rsidP="003C1189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Publicitação do Procedimento</w:t>
      </w:r>
    </w:p>
    <w:p w14:paraId="2BEDBAAD" w14:textId="007C5744" w:rsidR="003C1189" w:rsidRPr="005E40D7" w:rsidRDefault="003C1189" w:rsidP="00D72B8A">
      <w:pPr>
        <w:pStyle w:val="PargrafodaLista"/>
        <w:numPr>
          <w:ilvl w:val="0"/>
          <w:numId w:val="11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Para o presente procedimento é adotad</w:t>
      </w:r>
      <w:r w:rsidR="0091026C" w:rsidRPr="005E40D7">
        <w:rPr>
          <w:rFonts w:ascii="Trebuchet MS" w:hAnsi="Trebuchet MS" w:cs="Courier New"/>
        </w:rPr>
        <w:t>a</w:t>
      </w:r>
      <w:r w:rsidRPr="005E40D7">
        <w:rPr>
          <w:rFonts w:ascii="Trebuchet MS" w:hAnsi="Trebuchet MS" w:cs="Courier New"/>
        </w:rPr>
        <w:t xml:space="preserve"> a Hasta Pública para alienação dos lotes, o qual será precedido de Edital, publicado no sítio da internet do Município de Ansião</w:t>
      </w:r>
      <w:r w:rsidR="00020570" w:rsidRPr="005E40D7">
        <w:rPr>
          <w:rFonts w:ascii="Trebuchet MS" w:hAnsi="Trebuchet MS" w:cs="Courier New"/>
        </w:rPr>
        <w:t xml:space="preserve"> e </w:t>
      </w:r>
      <w:r w:rsidRPr="005E40D7">
        <w:rPr>
          <w:rFonts w:ascii="Trebuchet MS" w:hAnsi="Trebuchet MS" w:cs="Courier New"/>
        </w:rPr>
        <w:t>devidamente afixado nos locais públicos de estilo.</w:t>
      </w:r>
    </w:p>
    <w:p w14:paraId="5A1F564A" w14:textId="1FE83A59" w:rsidR="003C1189" w:rsidRPr="005E40D7" w:rsidRDefault="003C1189" w:rsidP="00D72B8A">
      <w:pPr>
        <w:pStyle w:val="PargrafodaLista"/>
        <w:numPr>
          <w:ilvl w:val="0"/>
          <w:numId w:val="11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Do Edital deverão constar os seguintes elementos:</w:t>
      </w:r>
    </w:p>
    <w:p w14:paraId="70D05EFD" w14:textId="5CCE7DF3" w:rsidR="00134F6C" w:rsidRPr="005E40D7" w:rsidRDefault="00134F6C" w:rsidP="00134F6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  <w:color w:val="C00000"/>
        </w:rPr>
      </w:pPr>
      <w:r w:rsidRPr="005E40D7">
        <w:rPr>
          <w:rFonts w:ascii="Trebuchet MS" w:hAnsi="Trebuchet MS" w:cs="Courier New"/>
        </w:rPr>
        <w:t xml:space="preserve">O prazo de inscrição para todos os interessados; </w:t>
      </w:r>
    </w:p>
    <w:p w14:paraId="16463A8B" w14:textId="590E0A73" w:rsidR="00134F6C" w:rsidRPr="005E40D7" w:rsidRDefault="00B5161D" w:rsidP="00134F6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data, hora e local da Hasta Pública;</w:t>
      </w:r>
    </w:p>
    <w:p w14:paraId="7D1C10E3" w14:textId="0C5758FE" w:rsidR="00B5161D" w:rsidRPr="005E40D7" w:rsidRDefault="00B5161D" w:rsidP="00134F6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identificação dos lotes colocados a concurso, com a indicação da sua área, da respetiva área de construção, uso a que a mesma se destina e n.º de pisos de construção permitidos;</w:t>
      </w:r>
    </w:p>
    <w:p w14:paraId="589A4E9D" w14:textId="308014D6" w:rsidR="00B5161D" w:rsidRPr="005E40D7" w:rsidRDefault="00B5161D" w:rsidP="00134F6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Preço base de venda de cada um dos lotes;</w:t>
      </w:r>
    </w:p>
    <w:p w14:paraId="3556B10B" w14:textId="4502FCFA" w:rsidR="00B5161D" w:rsidRDefault="00C63F16" w:rsidP="00134F6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Indicação do local onde se procede às inscrições e onde podem ser consultadas as presentes normas, bem como as regras que regem a construção e edificação nos lotes;</w:t>
      </w:r>
    </w:p>
    <w:p w14:paraId="7CB43FD5" w14:textId="77777777" w:rsidR="00984A64" w:rsidRPr="00984A64" w:rsidRDefault="00984A64" w:rsidP="00984A64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984A64">
        <w:rPr>
          <w:rFonts w:ascii="Trebuchet MS" w:hAnsi="Trebuchet MS" w:cs="Courier New"/>
        </w:rPr>
        <w:t>Referência à cláusula de inalienabilidade e de reversão;</w:t>
      </w:r>
    </w:p>
    <w:p w14:paraId="75D4F00A" w14:textId="250F4D3A" w:rsidR="00984A64" w:rsidRPr="00984A64" w:rsidRDefault="00984A64" w:rsidP="00984A64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984A64">
        <w:rPr>
          <w:rFonts w:ascii="Trebuchet MS" w:hAnsi="Trebuchet MS" w:cs="Courier New"/>
        </w:rPr>
        <w:t>Os critérios de seleção para atribuição de lotes</w:t>
      </w:r>
      <w:r>
        <w:rPr>
          <w:rFonts w:ascii="Trebuchet MS" w:hAnsi="Trebuchet MS" w:cs="Courier New"/>
        </w:rPr>
        <w:t>;</w:t>
      </w:r>
    </w:p>
    <w:p w14:paraId="178BFDAD" w14:textId="77777777" w:rsidR="003C1189" w:rsidRPr="005E40D7" w:rsidRDefault="003C1189" w:rsidP="003C1189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indicação de outros elementos considerados relevantes.</w:t>
      </w:r>
    </w:p>
    <w:p w14:paraId="43C9F836" w14:textId="77777777" w:rsidR="007628C7" w:rsidRPr="005E40D7" w:rsidRDefault="007628C7" w:rsidP="00F42C2E">
      <w:pPr>
        <w:spacing w:line="360" w:lineRule="auto"/>
        <w:jc w:val="center"/>
        <w:rPr>
          <w:rFonts w:ascii="Trebuchet MS" w:hAnsi="Trebuchet MS" w:cstheme="minorHAnsi"/>
        </w:rPr>
      </w:pPr>
    </w:p>
    <w:p w14:paraId="7A1D635B" w14:textId="6E4DE1DB" w:rsidR="001105C2" w:rsidRPr="005E40D7" w:rsidRDefault="007628C7" w:rsidP="00E95688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II – Procedimento de Candidatura</w:t>
      </w:r>
    </w:p>
    <w:p w14:paraId="2469239B" w14:textId="06C3C8FC" w:rsidR="0026739F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7.º</w:t>
      </w:r>
    </w:p>
    <w:p w14:paraId="3CDE80E6" w14:textId="108DA114" w:rsidR="007628C7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Candidatos</w:t>
      </w:r>
    </w:p>
    <w:p w14:paraId="5D7ACF96" w14:textId="74DEC12B" w:rsidR="0026739F" w:rsidRPr="00120EA4" w:rsidRDefault="0026739F" w:rsidP="00D72B8A">
      <w:pPr>
        <w:pStyle w:val="PargrafodaLista"/>
        <w:numPr>
          <w:ilvl w:val="0"/>
          <w:numId w:val="1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120EA4">
        <w:rPr>
          <w:rFonts w:ascii="Trebuchet MS" w:hAnsi="Trebuchet MS" w:cs="Courier New"/>
        </w:rPr>
        <w:lastRenderedPageBreak/>
        <w:t>Podem concorrer à aquisição de lotes, todos os cidadãos, maiores ou capazes, bem assim como quaisquer pessoas coletivas.</w:t>
      </w:r>
    </w:p>
    <w:p w14:paraId="5E1A8529" w14:textId="29B30A0C" w:rsidR="00DD27E1" w:rsidRPr="00A763BD" w:rsidRDefault="00DD27E1" w:rsidP="00DD27E1">
      <w:pPr>
        <w:pStyle w:val="PargrafodaLista"/>
        <w:numPr>
          <w:ilvl w:val="0"/>
          <w:numId w:val="1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A763BD">
        <w:rPr>
          <w:rFonts w:ascii="Trebuchet MS" w:hAnsi="Trebuchet MS" w:cs="Courier New"/>
        </w:rPr>
        <w:t>No caso de candidatos casados, ou que tenham vida em comum comprovada, apenas pode concorrer à aquisição de um lote</w:t>
      </w:r>
      <w:r w:rsidR="00A763BD" w:rsidRPr="00A763BD">
        <w:rPr>
          <w:rFonts w:ascii="Trebuchet MS" w:hAnsi="Trebuchet MS" w:cs="Courier New"/>
        </w:rPr>
        <w:t>,</w:t>
      </w:r>
      <w:r w:rsidRPr="00A763BD">
        <w:rPr>
          <w:rFonts w:ascii="Trebuchet MS" w:hAnsi="Trebuchet MS" w:cs="Courier New"/>
        </w:rPr>
        <w:t xml:space="preserve"> um dos cônjuges.</w:t>
      </w:r>
    </w:p>
    <w:p w14:paraId="4CA9E392" w14:textId="1B779637" w:rsidR="00DD27E1" w:rsidRPr="00A763BD" w:rsidRDefault="00A763BD" w:rsidP="00E95688">
      <w:pPr>
        <w:pStyle w:val="PargrafodaLista"/>
        <w:numPr>
          <w:ilvl w:val="0"/>
          <w:numId w:val="1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A763BD">
        <w:rPr>
          <w:rFonts w:ascii="Trebuchet MS" w:hAnsi="Trebuchet MS" w:cs="Courier New"/>
        </w:rPr>
        <w:t xml:space="preserve">Os restantes </w:t>
      </w:r>
      <w:r w:rsidR="00DD27E1" w:rsidRPr="00A763BD">
        <w:rPr>
          <w:rFonts w:ascii="Trebuchet MS" w:hAnsi="Trebuchet MS" w:cs="Courier New"/>
        </w:rPr>
        <w:t>candidato</w:t>
      </w:r>
      <w:r w:rsidRPr="00A763BD">
        <w:rPr>
          <w:rFonts w:ascii="Trebuchet MS" w:hAnsi="Trebuchet MS" w:cs="Courier New"/>
        </w:rPr>
        <w:t>s</w:t>
      </w:r>
      <w:r w:rsidR="00DD27E1" w:rsidRPr="00A763BD">
        <w:rPr>
          <w:rFonts w:ascii="Trebuchet MS" w:hAnsi="Trebuchet MS" w:cs="Courier New"/>
        </w:rPr>
        <w:t xml:space="preserve"> pode</w:t>
      </w:r>
      <w:r w:rsidRPr="00A763BD">
        <w:rPr>
          <w:rFonts w:ascii="Trebuchet MS" w:hAnsi="Trebuchet MS" w:cs="Courier New"/>
        </w:rPr>
        <w:t>m</w:t>
      </w:r>
      <w:r w:rsidR="00DD27E1" w:rsidRPr="00A763BD">
        <w:rPr>
          <w:rFonts w:ascii="Trebuchet MS" w:hAnsi="Trebuchet MS" w:cs="Courier New"/>
        </w:rPr>
        <w:t xml:space="preserve"> concorrer à aquisição de um ou mais lotes, desde que formalize</w:t>
      </w:r>
      <w:r w:rsidRPr="00A763BD">
        <w:rPr>
          <w:rFonts w:ascii="Trebuchet MS" w:hAnsi="Trebuchet MS" w:cs="Courier New"/>
        </w:rPr>
        <w:t>m</w:t>
      </w:r>
      <w:r w:rsidR="00DD27E1" w:rsidRPr="00A763BD">
        <w:rPr>
          <w:rFonts w:ascii="Trebuchet MS" w:hAnsi="Trebuchet MS" w:cs="Courier New"/>
        </w:rPr>
        <w:t xml:space="preserve"> uma candidatura individualizada para cada um dos lotes a que pretende concorrer.</w:t>
      </w:r>
    </w:p>
    <w:p w14:paraId="30F51D06" w14:textId="3635F91D" w:rsidR="00DD27E1" w:rsidRPr="0017370B" w:rsidRDefault="00DD27E1" w:rsidP="00E95688">
      <w:pPr>
        <w:pStyle w:val="PargrafodaLista"/>
        <w:numPr>
          <w:ilvl w:val="0"/>
          <w:numId w:val="1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>A aglutinação de lotes não será permitida</w:t>
      </w:r>
      <w:r w:rsidR="0010443F" w:rsidRPr="0017370B">
        <w:rPr>
          <w:rFonts w:ascii="Trebuchet MS" w:hAnsi="Trebuchet MS" w:cs="Courier New"/>
        </w:rPr>
        <w:t xml:space="preserve"> mesmo nas situações em que o candidato adquira dois ou mais lotes contíguos.</w:t>
      </w:r>
    </w:p>
    <w:p w14:paraId="524709B6" w14:textId="149A5AB9" w:rsidR="008F6D03" w:rsidRPr="00A763BD" w:rsidRDefault="008F6D03" w:rsidP="00E95688">
      <w:pPr>
        <w:pStyle w:val="PargrafodaLista"/>
        <w:numPr>
          <w:ilvl w:val="0"/>
          <w:numId w:val="1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A763BD">
        <w:rPr>
          <w:rFonts w:ascii="Trebuchet MS" w:hAnsi="Trebuchet MS" w:cs="Courier New"/>
        </w:rPr>
        <w:t>Os candidatos que formalizem a candidatura têm de estar presentes na Hasta Pública ou fazerem-se representar por procurador devidamente habilitado para o efeito e, em qualquer dos casos, munido de BI/CC e NIF.</w:t>
      </w:r>
    </w:p>
    <w:p w14:paraId="47F6E22A" w14:textId="77777777" w:rsidR="0026739F" w:rsidRPr="005E40D7" w:rsidRDefault="0026739F" w:rsidP="00E95688">
      <w:pPr>
        <w:spacing w:line="360" w:lineRule="auto"/>
        <w:jc w:val="both"/>
        <w:rPr>
          <w:rFonts w:ascii="Trebuchet MS" w:hAnsi="Trebuchet MS" w:cs="Courier New"/>
        </w:rPr>
      </w:pPr>
    </w:p>
    <w:p w14:paraId="64D6D989" w14:textId="3BC416D7" w:rsidR="0026739F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Artigo 8.º </w:t>
      </w:r>
    </w:p>
    <w:p w14:paraId="3F03D896" w14:textId="20DD4CC5" w:rsidR="007628C7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Apresentação de candidaturas</w:t>
      </w:r>
    </w:p>
    <w:p w14:paraId="129C2469" w14:textId="1D81553C" w:rsidR="0026739F" w:rsidRPr="005E40D7" w:rsidRDefault="00A9321D" w:rsidP="00D72B8A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As inscrições devem ser formalizadas através de formulário específico,</w:t>
      </w:r>
      <w:r w:rsidR="00D97D13" w:rsidRPr="005E40D7">
        <w:rPr>
          <w:rFonts w:ascii="Trebuchet MS" w:hAnsi="Trebuchet MS" w:cs="Courier New"/>
        </w:rPr>
        <w:t xml:space="preserve"> Anexo I,</w:t>
      </w:r>
      <w:r w:rsidRPr="005E40D7">
        <w:rPr>
          <w:rFonts w:ascii="Trebuchet MS" w:hAnsi="Trebuchet MS" w:cs="Courier New"/>
        </w:rPr>
        <w:t xml:space="preserve"> a aprovar com a Hasta Pública, onde deverá ser identificado, de forma inequívoca, o lote a que a mesma se destina</w:t>
      </w:r>
      <w:r w:rsidR="00203A57" w:rsidRPr="005E40D7">
        <w:rPr>
          <w:rFonts w:ascii="Trebuchet MS" w:hAnsi="Trebuchet MS" w:cs="Courier New"/>
        </w:rPr>
        <w:t>, e cuja entrega constitui formalidade obrigatória.</w:t>
      </w:r>
    </w:p>
    <w:p w14:paraId="37F86AE7" w14:textId="6BE45D0B" w:rsidR="00203A57" w:rsidRPr="005E40D7" w:rsidRDefault="00203A57" w:rsidP="0000128C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Os interessados deverão apresentar a respetiva candidatura ao presente programa, em sobrescrito fechado ou via correio eletrónico, consoante o modo de apresentação, identificando-se no exterior do sobrescrito/no corpo da mensagem, o proponente, número do lote pretendido.</w:t>
      </w:r>
    </w:p>
    <w:p w14:paraId="12E47A49" w14:textId="7995132D" w:rsidR="0000128C" w:rsidRPr="0017370B" w:rsidRDefault="0000128C" w:rsidP="0000128C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>As inscrições serão individualizadas para cada um dos lotes em Hasta Pública, sendo excluída qualquer inscrição que se refira a mais de um lote</w:t>
      </w:r>
      <w:r w:rsidR="00D97D13" w:rsidRPr="0017370B">
        <w:rPr>
          <w:rFonts w:ascii="Trebuchet MS" w:hAnsi="Trebuchet MS" w:cs="Courier New"/>
        </w:rPr>
        <w:t xml:space="preserve">. </w:t>
      </w:r>
    </w:p>
    <w:p w14:paraId="73401197" w14:textId="267EA244" w:rsidR="00203A57" w:rsidRPr="005E40D7" w:rsidRDefault="00203A57" w:rsidP="0000128C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proposta será assinada pelo proponente, ou seu representante legal e, sempre que seja assinada por procurador, juntar-se-á procuração que confira a este último, poderes para o efeito.</w:t>
      </w:r>
    </w:p>
    <w:p w14:paraId="2716B1FB" w14:textId="11739CF6" w:rsidR="00D72B8A" w:rsidRPr="005E40D7" w:rsidRDefault="00203A57" w:rsidP="00D72B8A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As candidaturas podem ser entregues do seguinte modo:</w:t>
      </w:r>
    </w:p>
    <w:p w14:paraId="35AD7611" w14:textId="4C4D2522" w:rsidR="00203A57" w:rsidRPr="0017370B" w:rsidRDefault="00203A57" w:rsidP="003323E6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 xml:space="preserve">pessoalmente no Balcão de Atendimento do Município, contra recibo, até às 17 horas do </w:t>
      </w:r>
      <w:r w:rsidR="00D97D13" w:rsidRPr="0017370B">
        <w:rPr>
          <w:rFonts w:ascii="Trebuchet MS" w:hAnsi="Trebuchet MS" w:cs="Courier New"/>
        </w:rPr>
        <w:t>45</w:t>
      </w:r>
      <w:r w:rsidRPr="0017370B">
        <w:rPr>
          <w:rFonts w:ascii="Trebuchet MS" w:hAnsi="Trebuchet MS" w:cs="Courier New"/>
        </w:rPr>
        <w:t xml:space="preserve">.º dia após a publicação do Edital; ou </w:t>
      </w:r>
    </w:p>
    <w:p w14:paraId="5A97436A" w14:textId="0C605FF4" w:rsidR="00203A57" w:rsidRPr="0017370B" w:rsidRDefault="00203A57" w:rsidP="003323E6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>enviadas por correio, sob registo,</w:t>
      </w:r>
      <w:r w:rsidR="00D97D13" w:rsidRPr="0017370B">
        <w:rPr>
          <w:rFonts w:ascii="Trebuchet MS" w:hAnsi="Trebuchet MS" w:cs="Courier New"/>
        </w:rPr>
        <w:t xml:space="preserve"> para o endereço Praça do Município, 3240-143 Ansião, </w:t>
      </w:r>
      <w:r w:rsidRPr="0017370B">
        <w:rPr>
          <w:rFonts w:ascii="Trebuchet MS" w:hAnsi="Trebuchet MS" w:cs="Courier New"/>
        </w:rPr>
        <w:t xml:space="preserve">só sendo admitidas as candidaturas que derem entrada no Município de Ansião com a data de registo até ao </w:t>
      </w:r>
      <w:r w:rsidR="005E40D7" w:rsidRPr="0017370B">
        <w:rPr>
          <w:rFonts w:ascii="Trebuchet MS" w:hAnsi="Trebuchet MS" w:cs="Courier New"/>
        </w:rPr>
        <w:t>45</w:t>
      </w:r>
      <w:r w:rsidRPr="0017370B">
        <w:rPr>
          <w:rFonts w:ascii="Trebuchet MS" w:hAnsi="Trebuchet MS" w:cs="Courier New"/>
        </w:rPr>
        <w:t>.º dia após a publicação do Edital; ou</w:t>
      </w:r>
    </w:p>
    <w:p w14:paraId="78022028" w14:textId="349C8CEA" w:rsidR="00203A57" w:rsidRPr="0017370B" w:rsidRDefault="00203A57" w:rsidP="003323E6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lastRenderedPageBreak/>
        <w:t>via correio eletrónico,</w:t>
      </w:r>
      <w:r w:rsidR="005E40D7" w:rsidRPr="0017370B">
        <w:t xml:space="preserve"> para o endereço </w:t>
      </w:r>
      <w:hyperlink r:id="rId8" w:history="1">
        <w:r w:rsidR="005E40D7" w:rsidRPr="0017370B">
          <w:rPr>
            <w:rStyle w:val="Hiperligao"/>
            <w:rFonts w:ascii="Trebuchet MS" w:hAnsi="Trebuchet MS" w:cs="Courier New"/>
            <w:color w:val="auto"/>
          </w:rPr>
          <w:t>geral@cm-ansiao.pt</w:t>
        </w:r>
      </w:hyperlink>
      <w:r w:rsidR="005E40D7" w:rsidRPr="0017370B">
        <w:rPr>
          <w:rFonts w:ascii="Trebuchet MS" w:hAnsi="Trebuchet MS" w:cs="Courier New"/>
        </w:rPr>
        <w:t xml:space="preserve">, </w:t>
      </w:r>
      <w:r w:rsidRPr="0017370B">
        <w:rPr>
          <w:rFonts w:ascii="Trebuchet MS" w:hAnsi="Trebuchet MS" w:cs="Courier New"/>
        </w:rPr>
        <w:t xml:space="preserve"> até às 23:59 do </w:t>
      </w:r>
      <w:r w:rsidR="005E40D7" w:rsidRPr="0017370B">
        <w:rPr>
          <w:rFonts w:ascii="Trebuchet MS" w:hAnsi="Trebuchet MS" w:cs="Courier New"/>
        </w:rPr>
        <w:t>45</w:t>
      </w:r>
      <w:r w:rsidRPr="0017370B">
        <w:rPr>
          <w:rFonts w:ascii="Trebuchet MS" w:hAnsi="Trebuchet MS" w:cs="Courier New"/>
        </w:rPr>
        <w:t>.º dia após a publicação do Edital.</w:t>
      </w:r>
    </w:p>
    <w:p w14:paraId="049898E5" w14:textId="134DBE4A" w:rsidR="00203A57" w:rsidRPr="005E40D7" w:rsidRDefault="00203A57" w:rsidP="003323E6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Nas candidaturas enviadas por correio registado, incumbe ao proponente salvaguardar não só eventuais atrasos </w:t>
      </w:r>
      <w:r w:rsidRPr="0099796E">
        <w:rPr>
          <w:rFonts w:ascii="Trebuchet MS" w:hAnsi="Trebuchet MS" w:cs="Courier New"/>
          <w:sz w:val="18"/>
          <w:szCs w:val="18"/>
        </w:rPr>
        <w:t xml:space="preserve">(o envio do correio registado deverá garantir que a efetiva receção da proposta não ultrapassa a </w:t>
      </w:r>
      <w:proofErr w:type="gramStart"/>
      <w:r w:rsidRPr="0099796E">
        <w:rPr>
          <w:rFonts w:ascii="Trebuchet MS" w:hAnsi="Trebuchet MS" w:cs="Courier New"/>
          <w:sz w:val="18"/>
          <w:szCs w:val="18"/>
        </w:rPr>
        <w:t>data limite</w:t>
      </w:r>
      <w:proofErr w:type="gramEnd"/>
      <w:r w:rsidRPr="0099796E">
        <w:rPr>
          <w:rFonts w:ascii="Trebuchet MS" w:hAnsi="Trebuchet MS" w:cs="Courier New"/>
          <w:sz w:val="18"/>
          <w:szCs w:val="18"/>
        </w:rPr>
        <w:t xml:space="preserve"> de entrega acima indicada)</w:t>
      </w:r>
      <w:r w:rsidRPr="005E40D7">
        <w:rPr>
          <w:rFonts w:ascii="Trebuchet MS" w:hAnsi="Trebuchet MS" w:cs="Courier New"/>
        </w:rPr>
        <w:t xml:space="preserve"> como também a eventual responsabilidade por qualquer extravio ou atrasos que se verifiquem, não sendo acolhida qualquer reclamação na hipótese da proposta não ser recebida ou ser entregue fora do prazo.</w:t>
      </w:r>
    </w:p>
    <w:p w14:paraId="6D2E2E21" w14:textId="42DEFFBF" w:rsidR="00203A57" w:rsidRPr="005E40D7" w:rsidRDefault="00203A57" w:rsidP="0000128C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Só serão admitidas as candidaturas que cumpram o prazo fixado no número anterior, considerando-se as restantes como extemporâneas.</w:t>
      </w:r>
    </w:p>
    <w:p w14:paraId="41FA886F" w14:textId="7C074A62" w:rsidR="0014417C" w:rsidRPr="005E40D7" w:rsidRDefault="0014417C" w:rsidP="0000128C">
      <w:pPr>
        <w:pStyle w:val="PargrafodaLista"/>
        <w:numPr>
          <w:ilvl w:val="0"/>
          <w:numId w:val="16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 inscrição obriga o participante a respeitar e a cumprir as normas constantes do presente programa e no edital da Hasta Pública.</w:t>
      </w:r>
    </w:p>
    <w:p w14:paraId="67235823" w14:textId="77777777" w:rsidR="00F139AD" w:rsidRPr="005E40D7" w:rsidRDefault="00F139AD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</w:p>
    <w:p w14:paraId="2080C2F4" w14:textId="5B33A3E4" w:rsidR="0026739F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9.º</w:t>
      </w:r>
    </w:p>
    <w:p w14:paraId="1198D4F3" w14:textId="5FA5D396" w:rsidR="007628C7" w:rsidRPr="005E40D7" w:rsidRDefault="007628C7" w:rsidP="00E95688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Documentos que acompanham as candidaturas</w:t>
      </w:r>
    </w:p>
    <w:p w14:paraId="259EFA94" w14:textId="39AC0844" w:rsidR="00073052" w:rsidRPr="005E40D7" w:rsidRDefault="00073052" w:rsidP="003323E6">
      <w:pPr>
        <w:pStyle w:val="PargrafodaLista"/>
        <w:numPr>
          <w:ilvl w:val="0"/>
          <w:numId w:val="19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As candidaturas deverão ser acompanhadas do formulário disponibilizado e dos seguintes documentos:</w:t>
      </w:r>
    </w:p>
    <w:p w14:paraId="5EFFCB84" w14:textId="67EAF74D" w:rsidR="00073052" w:rsidRPr="005E40D7" w:rsidRDefault="00073052" w:rsidP="003323E6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Interessado pessoa singular — Identificação do interessado com o nome completo, morada, cartão de cidadão/Bilhete de Identidade, NIF, e-mail e contacto telefónico;</w:t>
      </w:r>
    </w:p>
    <w:p w14:paraId="162F794C" w14:textId="4906563D" w:rsidR="00073052" w:rsidRDefault="00073052" w:rsidP="003323E6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Interessado pessoa coletiva — certidão permanente da sociedade identificando o representante legal da sociedade e elementos mencionados na alínea a) referentes ao representante legal;</w:t>
      </w:r>
    </w:p>
    <w:p w14:paraId="533F23A5" w14:textId="7D453106" w:rsidR="00995E6A" w:rsidRPr="00995E6A" w:rsidRDefault="00995E6A" w:rsidP="00995E6A">
      <w:pPr>
        <w:pStyle w:val="PargrafodaLista"/>
        <w:numPr>
          <w:ilvl w:val="1"/>
          <w:numId w:val="19"/>
        </w:numPr>
        <w:rPr>
          <w:rFonts w:ascii="Trebuchet MS" w:hAnsi="Trebuchet MS" w:cstheme="minorHAnsi"/>
        </w:rPr>
      </w:pPr>
      <w:r w:rsidRPr="00995E6A">
        <w:rPr>
          <w:rFonts w:ascii="Trebuchet MS" w:hAnsi="Trebuchet MS" w:cstheme="minorHAnsi"/>
        </w:rPr>
        <w:t>Fotocópia de título válido de permanência em território nacional ou documento equivalente;</w:t>
      </w:r>
    </w:p>
    <w:p w14:paraId="0DFA4DC0" w14:textId="77777777" w:rsidR="001830DC" w:rsidRPr="005E40D7" w:rsidRDefault="001830DC" w:rsidP="001830DC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Certidão de regularidade contributiva emitida pela Segurança Social;</w:t>
      </w:r>
    </w:p>
    <w:p w14:paraId="6B56CD47" w14:textId="5990C662" w:rsidR="001830DC" w:rsidRPr="005E40D7" w:rsidRDefault="001830DC" w:rsidP="001830DC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Certidão de regularidade de dívidas e impostos emitida pela Autoridade Tributária;</w:t>
      </w:r>
    </w:p>
    <w:p w14:paraId="01E71B59" w14:textId="5F461EBA" w:rsidR="00073052" w:rsidRDefault="00BB617B" w:rsidP="003323E6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E66097">
        <w:rPr>
          <w:rFonts w:ascii="Trebuchet MS" w:hAnsi="Trebuchet MS" w:cstheme="minorHAnsi"/>
        </w:rPr>
        <w:t xml:space="preserve">Procuração </w:t>
      </w:r>
      <w:r w:rsidRPr="0099796E">
        <w:rPr>
          <w:rFonts w:ascii="Trebuchet MS" w:hAnsi="Trebuchet MS" w:cstheme="minorHAnsi"/>
          <w:sz w:val="18"/>
          <w:szCs w:val="18"/>
        </w:rPr>
        <w:t>(se aplicável)</w:t>
      </w:r>
      <w:r w:rsidR="0017370B">
        <w:rPr>
          <w:rFonts w:ascii="Trebuchet MS" w:hAnsi="Trebuchet MS" w:cstheme="minorHAnsi"/>
        </w:rPr>
        <w:t>;</w:t>
      </w:r>
    </w:p>
    <w:p w14:paraId="1BD46BF7" w14:textId="34258DE3" w:rsidR="0017370B" w:rsidRDefault="0067160C" w:rsidP="003323E6">
      <w:pPr>
        <w:pStyle w:val="PargrafodaLista"/>
        <w:numPr>
          <w:ilvl w:val="1"/>
          <w:numId w:val="19"/>
        </w:numPr>
        <w:spacing w:line="360" w:lineRule="auto"/>
        <w:jc w:val="both"/>
        <w:rPr>
          <w:rFonts w:ascii="Trebuchet MS" w:hAnsi="Trebuchet MS" w:cstheme="minorHAnsi"/>
        </w:rPr>
      </w:pPr>
      <w:r w:rsidRPr="0067160C">
        <w:rPr>
          <w:rFonts w:ascii="Trebuchet MS" w:hAnsi="Trebuchet MS" w:cstheme="minorHAnsi"/>
        </w:rPr>
        <w:t>Declaração de conhecimento e aceitação dos termos do Programa de Alienação de Lotes do Loteamento Municipal de Santiago da Guarda</w:t>
      </w:r>
      <w:r>
        <w:rPr>
          <w:rFonts w:ascii="Trebuchet MS" w:hAnsi="Trebuchet MS" w:cstheme="minorHAnsi"/>
        </w:rPr>
        <w:t>.</w:t>
      </w:r>
    </w:p>
    <w:p w14:paraId="436E728A" w14:textId="77777777" w:rsidR="00E65DA0" w:rsidRPr="00E65DA0" w:rsidRDefault="00E65DA0" w:rsidP="00E65DA0">
      <w:pPr>
        <w:pStyle w:val="PargrafodaLista"/>
        <w:numPr>
          <w:ilvl w:val="0"/>
          <w:numId w:val="19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E65DA0">
        <w:rPr>
          <w:rFonts w:ascii="Trebuchet MS" w:hAnsi="Trebuchet MS" w:cstheme="minorHAnsi"/>
        </w:rPr>
        <w:t>Caso, após análise dos documentos que instruem a candidatura, se constate a falta de documentos, ou surjam dúvidas, o titular da candidatura será notificado para, no prazo de cinco dias úteis, prestar esclarecimentos ou entregar os documentos solicitados.</w:t>
      </w:r>
    </w:p>
    <w:p w14:paraId="3C17451D" w14:textId="2EABD54B" w:rsidR="00E65DA0" w:rsidRPr="00E65DA0" w:rsidRDefault="00E65DA0" w:rsidP="00E65DA0">
      <w:pPr>
        <w:pStyle w:val="PargrafodaLista"/>
        <w:numPr>
          <w:ilvl w:val="0"/>
          <w:numId w:val="19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E65DA0">
        <w:rPr>
          <w:rFonts w:ascii="Trebuchet MS" w:hAnsi="Trebuchet MS" w:cstheme="minorHAnsi"/>
        </w:rPr>
        <w:lastRenderedPageBreak/>
        <w:t>A falta de comparência, quando solicitada, ou a falta de entrega de elementos, no prazo estabelecido, constitui declaração tácita de renúncia do procedimento pelo candidato, salvo se devidamente justificada</w:t>
      </w:r>
      <w:r>
        <w:rPr>
          <w:rFonts w:ascii="Trebuchet MS" w:hAnsi="Trebuchet MS" w:cstheme="minorHAnsi"/>
        </w:rPr>
        <w:t>.</w:t>
      </w:r>
    </w:p>
    <w:p w14:paraId="1958D26A" w14:textId="77777777" w:rsidR="00F42C2E" w:rsidRPr="005E40D7" w:rsidRDefault="00F42C2E" w:rsidP="00E95688">
      <w:pPr>
        <w:spacing w:line="360" w:lineRule="auto"/>
        <w:jc w:val="both"/>
        <w:rPr>
          <w:rFonts w:ascii="Trebuchet MS" w:hAnsi="Trebuchet MS" w:cstheme="minorHAnsi"/>
        </w:rPr>
      </w:pPr>
    </w:p>
    <w:p w14:paraId="2A36D7E9" w14:textId="02293314" w:rsidR="009B5F0F" w:rsidRPr="005E40D7" w:rsidRDefault="009B5F0F" w:rsidP="009B5F0F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10.º</w:t>
      </w:r>
    </w:p>
    <w:p w14:paraId="6D1E0D25" w14:textId="1653F868" w:rsidR="009B5F0F" w:rsidRPr="005E40D7" w:rsidRDefault="009B5F0F" w:rsidP="009B5F0F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Decisão de admissão das candidaturas</w:t>
      </w:r>
    </w:p>
    <w:p w14:paraId="20173ED7" w14:textId="57BE731D" w:rsidR="00B25568" w:rsidRPr="005E40D7" w:rsidRDefault="00DD7AD6" w:rsidP="00B25568">
      <w:pPr>
        <w:pStyle w:val="PargrafodaLista"/>
        <w:numPr>
          <w:ilvl w:val="0"/>
          <w:numId w:val="2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As candidaturas serão objeto de apreciação e decisão de admissão no prazo de </w:t>
      </w:r>
      <w:r w:rsidR="00C8363F" w:rsidRPr="005E40D7">
        <w:rPr>
          <w:rFonts w:ascii="Trebuchet MS" w:hAnsi="Trebuchet MS" w:cstheme="minorHAnsi"/>
        </w:rPr>
        <w:t>dez</w:t>
      </w:r>
      <w:r w:rsidRPr="005E40D7">
        <w:rPr>
          <w:rFonts w:ascii="Trebuchet MS" w:hAnsi="Trebuchet MS" w:cstheme="minorHAnsi"/>
        </w:rPr>
        <w:t xml:space="preserve"> dias úteis contados do termo do prazo para a apresentação.</w:t>
      </w:r>
    </w:p>
    <w:p w14:paraId="79C3C86D" w14:textId="34988B48" w:rsidR="00DD7AD6" w:rsidRPr="005E40D7" w:rsidRDefault="00DD7AD6" w:rsidP="00B25568">
      <w:pPr>
        <w:pStyle w:val="PargrafodaLista"/>
        <w:numPr>
          <w:ilvl w:val="0"/>
          <w:numId w:val="2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No decurso do processo</w:t>
      </w:r>
      <w:r w:rsidR="00B25568" w:rsidRPr="005E40D7">
        <w:rPr>
          <w:rFonts w:ascii="Trebuchet MS" w:hAnsi="Trebuchet MS" w:cstheme="minorHAnsi"/>
        </w:rPr>
        <w:t xml:space="preserve"> de apreciação poderão ser solicitados aos candidatos </w:t>
      </w:r>
      <w:r w:rsidR="001830DC" w:rsidRPr="005E40D7">
        <w:rPr>
          <w:rFonts w:ascii="Trebuchet MS" w:hAnsi="Trebuchet MS" w:cstheme="minorHAnsi"/>
        </w:rPr>
        <w:t>documentação adicional necessária à verificação</w:t>
      </w:r>
      <w:r w:rsidR="007C182A" w:rsidRPr="005E40D7">
        <w:rPr>
          <w:rFonts w:ascii="Trebuchet MS" w:hAnsi="Trebuchet MS" w:cstheme="minorHAnsi"/>
        </w:rPr>
        <w:t xml:space="preserve"> do cumprimento das disposições do presente programa.</w:t>
      </w:r>
    </w:p>
    <w:p w14:paraId="10E16A88" w14:textId="6438EBB3" w:rsidR="007C182A" w:rsidRPr="005E40D7" w:rsidRDefault="007C182A" w:rsidP="00B25568">
      <w:pPr>
        <w:pStyle w:val="PargrafodaLista"/>
        <w:numPr>
          <w:ilvl w:val="0"/>
          <w:numId w:val="2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admissão será decidida pela Comissão da Hasta Pública e comunicada aos interessados.</w:t>
      </w:r>
    </w:p>
    <w:p w14:paraId="121B5498" w14:textId="0B442290" w:rsidR="007C182A" w:rsidRPr="0017370B" w:rsidRDefault="007C182A" w:rsidP="00B25568">
      <w:pPr>
        <w:pStyle w:val="PargrafodaLista"/>
        <w:numPr>
          <w:ilvl w:val="0"/>
          <w:numId w:val="2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Da decisão de não admissão caberá recurso para a Câmara Municipal, a apresentar </w:t>
      </w:r>
      <w:r w:rsidRPr="0017370B">
        <w:rPr>
          <w:rFonts w:ascii="Trebuchet MS" w:hAnsi="Trebuchet MS" w:cstheme="minorHAnsi"/>
        </w:rPr>
        <w:t xml:space="preserve">no prazo de </w:t>
      </w:r>
      <w:r w:rsidR="00E66097" w:rsidRPr="0017370B">
        <w:rPr>
          <w:rFonts w:ascii="Trebuchet MS" w:hAnsi="Trebuchet MS" w:cstheme="minorHAnsi"/>
        </w:rPr>
        <w:t>cinco</w:t>
      </w:r>
      <w:r w:rsidRPr="0017370B">
        <w:rPr>
          <w:rFonts w:ascii="Trebuchet MS" w:hAnsi="Trebuchet MS" w:cstheme="minorHAnsi"/>
        </w:rPr>
        <w:t xml:space="preserve"> dias úteis após a notificação.</w:t>
      </w:r>
    </w:p>
    <w:p w14:paraId="6BADEEEA" w14:textId="77777777" w:rsidR="00D84885" w:rsidRPr="005E40D7" w:rsidRDefault="00D84885" w:rsidP="00D84885">
      <w:pPr>
        <w:spacing w:line="360" w:lineRule="auto"/>
        <w:jc w:val="both"/>
        <w:rPr>
          <w:rFonts w:ascii="Trebuchet MS" w:hAnsi="Trebuchet MS" w:cstheme="minorHAnsi"/>
        </w:rPr>
      </w:pPr>
    </w:p>
    <w:p w14:paraId="310E209B" w14:textId="775A5CAA" w:rsidR="00D84885" w:rsidRPr="005E40D7" w:rsidRDefault="00D84885" w:rsidP="00D84885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III – Procedimento da Hasta Pública</w:t>
      </w:r>
    </w:p>
    <w:p w14:paraId="3E841A2A" w14:textId="1E01163C" w:rsidR="00D84885" w:rsidRPr="005E40D7" w:rsidRDefault="00D84885" w:rsidP="00D84885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11.º</w:t>
      </w:r>
    </w:p>
    <w:p w14:paraId="18274288" w14:textId="3F736067" w:rsidR="00D84885" w:rsidRPr="0017370B" w:rsidRDefault="00D84885" w:rsidP="00D84885">
      <w:pPr>
        <w:spacing w:line="360" w:lineRule="auto"/>
        <w:jc w:val="center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Marc</w:t>
      </w:r>
      <w:r w:rsidR="00790785" w:rsidRPr="0017370B">
        <w:rPr>
          <w:rFonts w:ascii="Trebuchet MS" w:hAnsi="Trebuchet MS" w:cstheme="minorHAnsi"/>
        </w:rPr>
        <w:t>ação e abertura da Hasta Pública</w:t>
      </w:r>
    </w:p>
    <w:p w14:paraId="4C12BC4A" w14:textId="5E6BED95" w:rsidR="00882DBC" w:rsidRPr="0017370B" w:rsidRDefault="00882DBC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A Hasta Pública</w:t>
      </w:r>
      <w:r w:rsidR="00707885" w:rsidRPr="0017370B">
        <w:rPr>
          <w:rFonts w:ascii="Trebuchet MS" w:hAnsi="Trebuchet MS" w:cstheme="minorHAnsi"/>
        </w:rPr>
        <w:t xml:space="preserve"> decorrerá </w:t>
      </w:r>
      <w:r w:rsidRPr="0017370B">
        <w:rPr>
          <w:rFonts w:ascii="Trebuchet MS" w:hAnsi="Trebuchet MS" w:cstheme="minorHAnsi"/>
        </w:rPr>
        <w:t xml:space="preserve">no Salão Nobre da Câmara Municipal de Ansião, às </w:t>
      </w:r>
      <w:r w:rsidR="00E66097" w:rsidRPr="0017370B">
        <w:rPr>
          <w:rFonts w:ascii="Trebuchet MS" w:hAnsi="Trebuchet MS" w:cstheme="minorHAnsi"/>
        </w:rPr>
        <w:t>16</w:t>
      </w:r>
      <w:r w:rsidRPr="0017370B">
        <w:rPr>
          <w:rFonts w:ascii="Trebuchet MS" w:hAnsi="Trebuchet MS" w:cstheme="minorHAnsi"/>
        </w:rPr>
        <w:t xml:space="preserve"> horas do dia </w:t>
      </w:r>
      <w:r w:rsidR="00E66097" w:rsidRPr="0017370B">
        <w:rPr>
          <w:rFonts w:ascii="Trebuchet MS" w:hAnsi="Trebuchet MS" w:cstheme="minorHAnsi"/>
        </w:rPr>
        <w:t>30</w:t>
      </w:r>
      <w:r w:rsidRPr="0017370B">
        <w:rPr>
          <w:rFonts w:ascii="Trebuchet MS" w:hAnsi="Trebuchet MS" w:cstheme="minorHAnsi"/>
        </w:rPr>
        <w:t xml:space="preserve"> de </w:t>
      </w:r>
      <w:r w:rsidR="00E66097" w:rsidRPr="0017370B">
        <w:rPr>
          <w:rFonts w:ascii="Trebuchet MS" w:hAnsi="Trebuchet MS" w:cstheme="minorHAnsi"/>
        </w:rPr>
        <w:t>setembro</w:t>
      </w:r>
      <w:r w:rsidRPr="0017370B">
        <w:rPr>
          <w:rFonts w:ascii="Trebuchet MS" w:hAnsi="Trebuchet MS" w:cstheme="minorHAnsi"/>
        </w:rPr>
        <w:t xml:space="preserve"> de 2026.</w:t>
      </w:r>
    </w:p>
    <w:p w14:paraId="72C46E6F" w14:textId="76D43760" w:rsidR="00707885" w:rsidRPr="005E40D7" w:rsidRDefault="00707885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diligência inicia-se com a leitura das condições gerais da alienação e da identificação dos lotes em Hasta Pública.</w:t>
      </w:r>
    </w:p>
    <w:p w14:paraId="74CD8C89" w14:textId="21907D23" w:rsidR="00707885" w:rsidRPr="005E40D7" w:rsidRDefault="00707885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praça inicia-se com a enunciação dos candidatos admitidos e das regras de licitação.</w:t>
      </w:r>
    </w:p>
    <w:p w14:paraId="0C95597C" w14:textId="13B7A9D6" w:rsidR="00707885" w:rsidRPr="005E40D7" w:rsidRDefault="00707885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Em ato contínuo proceder-se-á à licitação de cada um dos lotes, </w:t>
      </w:r>
      <w:r w:rsidR="001651BD" w:rsidRPr="005E40D7">
        <w:rPr>
          <w:rFonts w:ascii="Trebuchet MS" w:hAnsi="Trebuchet MS" w:cstheme="minorHAnsi"/>
        </w:rPr>
        <w:t>individualmente, iniciando-se com o preço fixado para cada um dos lotes.</w:t>
      </w:r>
    </w:p>
    <w:p w14:paraId="5896AB4F" w14:textId="3EAE2289" w:rsidR="00707885" w:rsidRPr="005E40D7" w:rsidRDefault="00707885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Para cada lote apenas serão admitidos os lances dos candidatos que apresentaram candidatura para o lote objeto de licitação.</w:t>
      </w:r>
    </w:p>
    <w:p w14:paraId="7DF844F7" w14:textId="523EAFE2" w:rsidR="00707885" w:rsidRPr="00E66097" w:rsidRDefault="00BC5B5A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E66097">
        <w:rPr>
          <w:rFonts w:ascii="Trebuchet MS" w:hAnsi="Trebuchet MS" w:cstheme="minorHAnsi"/>
        </w:rPr>
        <w:t>O</w:t>
      </w:r>
      <w:r w:rsidR="00707885" w:rsidRPr="00E66097">
        <w:rPr>
          <w:rFonts w:ascii="Trebuchet MS" w:hAnsi="Trebuchet MS" w:cstheme="minorHAnsi"/>
        </w:rPr>
        <w:t xml:space="preserve"> valor mínimo de cada lanço é de </w:t>
      </w:r>
      <w:r w:rsidRPr="00E66097">
        <w:rPr>
          <w:rFonts w:ascii="Trebuchet MS" w:hAnsi="Trebuchet MS" w:cstheme="minorHAnsi"/>
        </w:rPr>
        <w:t xml:space="preserve">250,00€ </w:t>
      </w:r>
      <w:r w:rsidRPr="0099796E">
        <w:rPr>
          <w:rFonts w:ascii="Trebuchet MS" w:hAnsi="Trebuchet MS" w:cstheme="minorHAnsi"/>
          <w:sz w:val="18"/>
          <w:szCs w:val="18"/>
        </w:rPr>
        <w:t>(duzentos e cinquenta euros)</w:t>
      </w:r>
      <w:r w:rsidRPr="00E66097">
        <w:rPr>
          <w:rFonts w:ascii="Trebuchet MS" w:hAnsi="Trebuchet MS" w:cstheme="minorHAnsi"/>
        </w:rPr>
        <w:t>.</w:t>
      </w:r>
    </w:p>
    <w:p w14:paraId="387AA487" w14:textId="6C6AC3A2" w:rsidR="00707885" w:rsidRPr="005E40D7" w:rsidRDefault="00707885" w:rsidP="00882DBC">
      <w:pPr>
        <w:pStyle w:val="PargrafodaLista"/>
        <w:numPr>
          <w:ilvl w:val="0"/>
          <w:numId w:val="21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licitação termina quando tiver sido anunciado três vezes o lance mais elevado e este não for coberto.</w:t>
      </w:r>
    </w:p>
    <w:p w14:paraId="6CECD84B" w14:textId="77777777" w:rsidR="00707885" w:rsidRPr="005E40D7" w:rsidRDefault="00707885" w:rsidP="00790785">
      <w:pPr>
        <w:spacing w:line="360" w:lineRule="auto"/>
        <w:rPr>
          <w:rFonts w:ascii="Trebuchet MS" w:hAnsi="Trebuchet MS" w:cstheme="minorHAnsi"/>
        </w:rPr>
      </w:pPr>
    </w:p>
    <w:p w14:paraId="4BC5B407" w14:textId="7A986008" w:rsidR="00707885" w:rsidRPr="005E40D7" w:rsidRDefault="00790785" w:rsidP="00707885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12.º</w:t>
      </w:r>
    </w:p>
    <w:p w14:paraId="6A3C8CEC" w14:textId="34A8D37A" w:rsidR="00D84885" w:rsidRPr="005E40D7" w:rsidRDefault="00790785" w:rsidP="00707885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Participação na Praça</w:t>
      </w:r>
    </w:p>
    <w:p w14:paraId="1500BDD1" w14:textId="6889343A" w:rsidR="00707885" w:rsidRPr="005E40D7" w:rsidRDefault="00707885" w:rsidP="00590FAE">
      <w:pPr>
        <w:pStyle w:val="PargrafodaLista"/>
        <w:numPr>
          <w:ilvl w:val="0"/>
          <w:numId w:val="23"/>
        </w:numPr>
        <w:spacing w:line="360" w:lineRule="auto"/>
        <w:ind w:left="426" w:hanging="422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Podem intervir na praça todos os candidatos previamente selecionados ou os seus representantes, devidamente identificados </w:t>
      </w:r>
      <w:r w:rsidRPr="0099796E">
        <w:rPr>
          <w:rFonts w:ascii="Trebuchet MS" w:hAnsi="Trebuchet MS" w:cstheme="minorHAnsi"/>
          <w:sz w:val="18"/>
          <w:szCs w:val="18"/>
        </w:rPr>
        <w:t xml:space="preserve">(com o bilhete de identidade/cartão de cidadão e respetivo número de identificação fiscal) </w:t>
      </w:r>
      <w:r w:rsidRPr="005E40D7">
        <w:rPr>
          <w:rFonts w:ascii="Trebuchet MS" w:hAnsi="Trebuchet MS" w:cstheme="minorHAnsi"/>
        </w:rPr>
        <w:t xml:space="preserve">ou, no caso de pessoas coletivas, gerentes habilitados com poderes bastantes para arrematar </w:t>
      </w:r>
      <w:r w:rsidRPr="0099796E">
        <w:rPr>
          <w:rFonts w:ascii="Trebuchet MS" w:hAnsi="Trebuchet MS" w:cstheme="minorHAnsi"/>
          <w:sz w:val="18"/>
          <w:szCs w:val="18"/>
        </w:rPr>
        <w:t>(devendo ainda estar munidos da respetiva certidão permanente)</w:t>
      </w:r>
      <w:r w:rsidRPr="005E40D7">
        <w:rPr>
          <w:rFonts w:ascii="Trebuchet MS" w:hAnsi="Trebuchet MS" w:cstheme="minorHAnsi"/>
        </w:rPr>
        <w:t>.</w:t>
      </w:r>
    </w:p>
    <w:p w14:paraId="45E544DF" w14:textId="201AF94E" w:rsidR="00356216" w:rsidRDefault="00707885" w:rsidP="00590FAE">
      <w:pPr>
        <w:pStyle w:val="PargrafodaLista"/>
        <w:numPr>
          <w:ilvl w:val="0"/>
          <w:numId w:val="23"/>
        </w:numPr>
        <w:spacing w:line="360" w:lineRule="auto"/>
        <w:ind w:left="426" w:hanging="422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É obrigatória a presença no ato da Hasta Pública dos candidatos ou dos seus representantes devidamente mandatados para o efeito, através de procuração com poderes bastantes para adquirir lotes e arrematar.</w:t>
      </w:r>
    </w:p>
    <w:p w14:paraId="02ACB143" w14:textId="77777777" w:rsidR="0075713C" w:rsidRDefault="0075713C" w:rsidP="0075713C">
      <w:pPr>
        <w:pStyle w:val="PargrafodaLista"/>
        <w:numPr>
          <w:ilvl w:val="0"/>
          <w:numId w:val="23"/>
        </w:numPr>
        <w:spacing w:line="360" w:lineRule="auto"/>
        <w:ind w:left="426" w:hanging="422"/>
        <w:jc w:val="both"/>
        <w:rPr>
          <w:rFonts w:ascii="Trebuchet MS" w:hAnsi="Trebuchet MS" w:cstheme="minorHAnsi"/>
        </w:rPr>
      </w:pPr>
      <w:r w:rsidRPr="0075713C">
        <w:rPr>
          <w:rFonts w:ascii="Trebuchet MS" w:hAnsi="Trebuchet MS" w:cstheme="minorHAnsi"/>
        </w:rPr>
        <w:t>No ato público do sorteio, as reclamações serão apresentadas oralmente pelo interessado, e ficarão lavradas em ata, bem como todas as decisões que lhe digam respeito.</w:t>
      </w:r>
    </w:p>
    <w:p w14:paraId="4BF8A228" w14:textId="0BDCF989" w:rsidR="0075713C" w:rsidRPr="0075713C" w:rsidRDefault="0075713C" w:rsidP="0075713C">
      <w:pPr>
        <w:pStyle w:val="PargrafodaLista"/>
        <w:numPr>
          <w:ilvl w:val="0"/>
          <w:numId w:val="23"/>
        </w:numPr>
        <w:spacing w:line="360" w:lineRule="auto"/>
        <w:ind w:left="426" w:hanging="422"/>
        <w:jc w:val="both"/>
        <w:rPr>
          <w:rFonts w:ascii="Trebuchet MS" w:hAnsi="Trebuchet MS" w:cstheme="minorHAnsi"/>
        </w:rPr>
      </w:pPr>
      <w:r w:rsidRPr="0075713C">
        <w:rPr>
          <w:rFonts w:ascii="Trebuchet MS" w:hAnsi="Trebuchet MS" w:cstheme="minorHAnsi"/>
        </w:rPr>
        <w:t>Dos atos praticados pelo júri do procedimento, cabe reclamação e recurso nos termos do previsto no Código do Procedimento Administrativo.</w:t>
      </w:r>
    </w:p>
    <w:p w14:paraId="5E90F181" w14:textId="77777777" w:rsidR="0017370B" w:rsidRDefault="0017370B" w:rsidP="0056244D">
      <w:pPr>
        <w:spacing w:line="360" w:lineRule="auto"/>
        <w:jc w:val="center"/>
        <w:rPr>
          <w:rFonts w:ascii="Trebuchet MS" w:hAnsi="Trebuchet MS" w:cstheme="minorHAnsi"/>
        </w:rPr>
      </w:pPr>
    </w:p>
    <w:p w14:paraId="2FA5388B" w14:textId="6708FAF8" w:rsidR="0056244D" w:rsidRPr="005E40D7" w:rsidRDefault="0056244D" w:rsidP="0056244D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13.º</w:t>
      </w:r>
    </w:p>
    <w:p w14:paraId="61B48C1A" w14:textId="42BCB569" w:rsidR="0056244D" w:rsidRPr="005E40D7" w:rsidRDefault="0056244D" w:rsidP="0056244D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Adjudicação</w:t>
      </w:r>
      <w:r w:rsidR="00372756" w:rsidRPr="005E40D7">
        <w:rPr>
          <w:rFonts w:ascii="Trebuchet MS" w:hAnsi="Trebuchet MS" w:cstheme="minorHAnsi"/>
        </w:rPr>
        <w:t xml:space="preserve"> Provisória</w:t>
      </w:r>
    </w:p>
    <w:p w14:paraId="2DF783CA" w14:textId="3EE6A992" w:rsidR="0056244D" w:rsidRPr="005E40D7" w:rsidRDefault="00590FAE" w:rsidP="0056244D">
      <w:pPr>
        <w:pStyle w:val="PargrafodaLista"/>
        <w:numPr>
          <w:ilvl w:val="0"/>
          <w:numId w:val="26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Terminados os procedimentos previstos no artigo 1</w:t>
      </w:r>
      <w:r w:rsidR="00DB2076" w:rsidRPr="005E40D7">
        <w:rPr>
          <w:rFonts w:ascii="Trebuchet MS" w:hAnsi="Trebuchet MS" w:cstheme="minorHAnsi"/>
        </w:rPr>
        <w:t>1</w:t>
      </w:r>
      <w:r w:rsidRPr="005E40D7">
        <w:rPr>
          <w:rFonts w:ascii="Trebuchet MS" w:hAnsi="Trebuchet MS" w:cstheme="minorHAnsi"/>
        </w:rPr>
        <w:t>.º, os lotes de terreno são adjudicados provisoriamente pela Comissão, a quem tiver oferecido o preço mais elevado.</w:t>
      </w:r>
    </w:p>
    <w:p w14:paraId="6483FE2F" w14:textId="0124FFF5" w:rsidR="00DB2076" w:rsidRPr="005E40D7" w:rsidRDefault="00DB2076" w:rsidP="0056244D">
      <w:pPr>
        <w:pStyle w:val="PargrafodaLista"/>
        <w:numPr>
          <w:ilvl w:val="0"/>
          <w:numId w:val="26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No final da praça, são elaborados os respetivos autos de arrematação provisórios, que devem ser assinados pelos membros da Comissão e pelos adjudicatários provisórios ou os seus representantes.</w:t>
      </w:r>
    </w:p>
    <w:p w14:paraId="5D0FD76E" w14:textId="616DECFD" w:rsidR="00DB2076" w:rsidRPr="005E40D7" w:rsidRDefault="00DB2076" w:rsidP="0056244D">
      <w:pPr>
        <w:pStyle w:val="PargrafodaLista"/>
        <w:numPr>
          <w:ilvl w:val="0"/>
          <w:numId w:val="26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Os candidatos a adjudicatários provenientes de outros países deverão declarar por escrito que se sujeitam às leis portuguesas, renunciando para todos os efeitos aos foros da sua nacionalidade.</w:t>
      </w:r>
    </w:p>
    <w:p w14:paraId="73B474FD" w14:textId="1478A07E" w:rsidR="0056244D" w:rsidRPr="005E40D7" w:rsidRDefault="00AB2095" w:rsidP="00AB2095">
      <w:pPr>
        <w:pStyle w:val="PargrafodaLista"/>
        <w:numPr>
          <w:ilvl w:val="0"/>
          <w:numId w:val="26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O adjudicatário provisório deve proceder ao pagamento, no dia da Hasta Pública, de 10% do valor da arrematação, </w:t>
      </w:r>
      <w:r w:rsidR="0056244D" w:rsidRPr="005E40D7">
        <w:rPr>
          <w:rFonts w:ascii="Trebuchet MS" w:hAnsi="Trebuchet MS" w:cstheme="minorHAnsi"/>
        </w:rPr>
        <w:t>sendo o restante pago no ato da</w:t>
      </w:r>
      <w:r w:rsidR="00326DE7" w:rsidRPr="005E40D7">
        <w:rPr>
          <w:rFonts w:ascii="Trebuchet MS" w:hAnsi="Trebuchet MS" w:cstheme="minorHAnsi"/>
        </w:rPr>
        <w:t xml:space="preserve"> </w:t>
      </w:r>
      <w:r w:rsidR="0056244D" w:rsidRPr="005E40D7">
        <w:rPr>
          <w:rFonts w:ascii="Trebuchet MS" w:hAnsi="Trebuchet MS" w:cstheme="minorHAnsi"/>
        </w:rPr>
        <w:t xml:space="preserve">escritura de compra e venda, nos termos do </w:t>
      </w:r>
      <w:r w:rsidR="00372756" w:rsidRPr="005E40D7">
        <w:rPr>
          <w:rFonts w:ascii="Trebuchet MS" w:hAnsi="Trebuchet MS" w:cstheme="minorHAnsi"/>
        </w:rPr>
        <w:t>a</w:t>
      </w:r>
      <w:r w:rsidR="0056244D" w:rsidRPr="005E40D7">
        <w:rPr>
          <w:rFonts w:ascii="Trebuchet MS" w:hAnsi="Trebuchet MS" w:cstheme="minorHAnsi"/>
        </w:rPr>
        <w:t>rtigo 1</w:t>
      </w:r>
      <w:r w:rsidR="00372756" w:rsidRPr="005E40D7">
        <w:rPr>
          <w:rFonts w:ascii="Trebuchet MS" w:hAnsi="Trebuchet MS" w:cstheme="minorHAnsi"/>
        </w:rPr>
        <w:t>4</w:t>
      </w:r>
      <w:r w:rsidR="0056244D" w:rsidRPr="005E40D7">
        <w:rPr>
          <w:rFonts w:ascii="Trebuchet MS" w:hAnsi="Trebuchet MS" w:cstheme="minorHAnsi"/>
        </w:rPr>
        <w:t>.º.</w:t>
      </w:r>
    </w:p>
    <w:p w14:paraId="2B52BDC7" w14:textId="02DCF75A" w:rsidR="00590FAE" w:rsidRPr="005E40D7" w:rsidRDefault="00590FAE" w:rsidP="00AB2095">
      <w:pPr>
        <w:spacing w:line="360" w:lineRule="auto"/>
        <w:ind w:left="567"/>
        <w:jc w:val="both"/>
        <w:rPr>
          <w:rFonts w:ascii="Trebuchet MS" w:hAnsi="Trebuchet MS" w:cstheme="minorHAnsi"/>
        </w:rPr>
      </w:pPr>
    </w:p>
    <w:p w14:paraId="1F229F5D" w14:textId="77777777" w:rsidR="0075713C" w:rsidRDefault="0075713C" w:rsidP="00372756">
      <w:pPr>
        <w:spacing w:line="360" w:lineRule="auto"/>
        <w:jc w:val="center"/>
        <w:rPr>
          <w:rFonts w:ascii="Trebuchet MS" w:hAnsi="Trebuchet MS" w:cstheme="minorHAnsi"/>
        </w:rPr>
      </w:pPr>
    </w:p>
    <w:p w14:paraId="0E55D0AC" w14:textId="375DA8D4" w:rsidR="0056244D" w:rsidRPr="005E40D7" w:rsidRDefault="00AB2095" w:rsidP="00372756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lastRenderedPageBreak/>
        <w:t>Artigo 14.º</w:t>
      </w:r>
    </w:p>
    <w:p w14:paraId="71120555" w14:textId="18D4A469" w:rsidR="00372756" w:rsidRPr="005E40D7" w:rsidRDefault="00372756" w:rsidP="00372756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Condições de Pagamento</w:t>
      </w:r>
    </w:p>
    <w:p w14:paraId="28073877" w14:textId="1A0B2173" w:rsidR="00372756" w:rsidRPr="005E40D7" w:rsidRDefault="00F16D86" w:rsidP="00372756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pagamento de 10% do valor da arrematação é efetuado, obrigatoriamente, no ato da adjudicação provisória, no dia da licitação, na Tesouraria Municipal, sendo emitido a correspondente fatura/recibo.</w:t>
      </w:r>
    </w:p>
    <w:p w14:paraId="2F288FAF" w14:textId="4743EDC0" w:rsidR="00F16D86" w:rsidRPr="005E40D7" w:rsidRDefault="00F16D86" w:rsidP="00372756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arrematação será considerada sem efeito caso não seja efetuado o pagamento referido no número anterior.</w:t>
      </w:r>
    </w:p>
    <w:p w14:paraId="5D47226B" w14:textId="2A7D4A3E" w:rsidR="001E0471" w:rsidRPr="005E40D7" w:rsidRDefault="002227D6" w:rsidP="001E0471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pagamento dos remanescentes 90% ocorrerá em simultâneo com a celebração da escritura de</w:t>
      </w:r>
      <w:r w:rsidR="00F16D86" w:rsidRPr="005E40D7">
        <w:rPr>
          <w:rFonts w:ascii="Trebuchet MS" w:hAnsi="Trebuchet MS" w:cstheme="minorHAnsi"/>
        </w:rPr>
        <w:t xml:space="preserve"> </w:t>
      </w:r>
      <w:r w:rsidRPr="005E40D7">
        <w:rPr>
          <w:rFonts w:ascii="Trebuchet MS" w:hAnsi="Trebuchet MS" w:cstheme="minorHAnsi"/>
        </w:rPr>
        <w:t xml:space="preserve">compra e venda, o que deverá ocorrer no prazo máximo de </w:t>
      </w:r>
      <w:r w:rsidR="001E0471" w:rsidRPr="005E40D7">
        <w:rPr>
          <w:rFonts w:ascii="Trebuchet MS" w:hAnsi="Trebuchet MS" w:cstheme="minorHAnsi"/>
        </w:rPr>
        <w:t>três</w:t>
      </w:r>
      <w:r w:rsidRPr="005E40D7">
        <w:rPr>
          <w:rFonts w:ascii="Trebuchet MS" w:hAnsi="Trebuchet MS" w:cstheme="minorHAnsi"/>
        </w:rPr>
        <w:t xml:space="preserve"> </w:t>
      </w:r>
      <w:r w:rsidRPr="0099796E">
        <w:rPr>
          <w:rFonts w:ascii="Trebuchet MS" w:hAnsi="Trebuchet MS" w:cstheme="minorHAnsi"/>
        </w:rPr>
        <w:t>meses</w:t>
      </w:r>
      <w:r w:rsidRPr="005E40D7">
        <w:rPr>
          <w:rFonts w:ascii="Trebuchet MS" w:hAnsi="Trebuchet MS" w:cstheme="minorHAnsi"/>
        </w:rPr>
        <w:t xml:space="preserve"> a contar da data da</w:t>
      </w:r>
      <w:r w:rsidR="00F16D86" w:rsidRPr="005E40D7">
        <w:rPr>
          <w:rFonts w:ascii="Trebuchet MS" w:hAnsi="Trebuchet MS" w:cstheme="minorHAnsi"/>
        </w:rPr>
        <w:t xml:space="preserve"> </w:t>
      </w:r>
      <w:r w:rsidRPr="005E40D7">
        <w:rPr>
          <w:rFonts w:ascii="Trebuchet MS" w:hAnsi="Trebuchet MS" w:cstheme="minorHAnsi"/>
        </w:rPr>
        <w:t>adjudicação definitiva.</w:t>
      </w:r>
    </w:p>
    <w:p w14:paraId="49969C76" w14:textId="6ED3FC96" w:rsidR="001E0471" w:rsidRPr="005E40D7" w:rsidRDefault="001E0471" w:rsidP="001E0471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Quando a escritura não possa ser celebrada no prazo referido no número anterior, será marcada nova data para a sua celebração.</w:t>
      </w:r>
    </w:p>
    <w:p w14:paraId="768276A8" w14:textId="334DEA72" w:rsidR="001E0471" w:rsidRPr="005E40D7" w:rsidRDefault="001E0471" w:rsidP="001E0471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 não comparência à escritura, por motivo injustificado, implicará a perda, a favor do Município, de todas as importâncias já pagas.</w:t>
      </w:r>
    </w:p>
    <w:p w14:paraId="610B56E9" w14:textId="1747AE20" w:rsidR="001E0471" w:rsidRPr="005E40D7" w:rsidRDefault="001E0471" w:rsidP="001E0471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incumprimento pelo adjudicatário das condições previstas no presente programa implica a perda de quaisquer direitos eventualmente adquiridos sobre o(s) imóvel(eis), bem como das importâncias já pagas.</w:t>
      </w:r>
    </w:p>
    <w:p w14:paraId="3B6CBC4C" w14:textId="4C5D3B55" w:rsidR="00356216" w:rsidRPr="005E40D7" w:rsidRDefault="002227D6" w:rsidP="002227D6">
      <w:pPr>
        <w:pStyle w:val="PargrafodaLista"/>
        <w:numPr>
          <w:ilvl w:val="0"/>
          <w:numId w:val="27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Todas as despesas decorrentes da transmissão dos lotes serão suportadas pelo</w:t>
      </w:r>
      <w:r w:rsidR="001E0471" w:rsidRPr="005E40D7">
        <w:rPr>
          <w:rFonts w:ascii="Trebuchet MS" w:hAnsi="Trebuchet MS" w:cstheme="minorHAnsi"/>
        </w:rPr>
        <w:t xml:space="preserve"> </w:t>
      </w:r>
      <w:r w:rsidRPr="005E40D7">
        <w:rPr>
          <w:rFonts w:ascii="Trebuchet MS" w:hAnsi="Trebuchet MS" w:cstheme="minorHAnsi"/>
        </w:rPr>
        <w:t>adquirente.</w:t>
      </w:r>
    </w:p>
    <w:p w14:paraId="7C4B32FC" w14:textId="77777777" w:rsidR="001E0471" w:rsidRPr="005E40D7" w:rsidRDefault="001E0471" w:rsidP="001E0471">
      <w:pPr>
        <w:spacing w:line="360" w:lineRule="auto"/>
        <w:ind w:left="4"/>
        <w:jc w:val="both"/>
        <w:rPr>
          <w:rFonts w:ascii="Trebuchet MS" w:hAnsi="Trebuchet MS" w:cstheme="minorHAnsi"/>
        </w:rPr>
      </w:pPr>
    </w:p>
    <w:p w14:paraId="5A1AB999" w14:textId="183763DE" w:rsidR="001E0471" w:rsidRPr="005E40D7" w:rsidRDefault="001E0471" w:rsidP="00CE6862">
      <w:pPr>
        <w:spacing w:line="360" w:lineRule="auto"/>
        <w:ind w:left="4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15.º</w:t>
      </w:r>
    </w:p>
    <w:p w14:paraId="28A7F2D1" w14:textId="0E855870" w:rsidR="00CE6862" w:rsidRPr="005E40D7" w:rsidRDefault="00CE6862" w:rsidP="00CE6862">
      <w:pPr>
        <w:spacing w:line="360" w:lineRule="auto"/>
        <w:ind w:left="4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Causas de não adjudicação e condições resolutivas da adjudicação</w:t>
      </w:r>
    </w:p>
    <w:p w14:paraId="6614E50C" w14:textId="59486141" w:rsidR="00A31307" w:rsidRPr="005E40D7" w:rsidRDefault="00A31307" w:rsidP="00A31307">
      <w:pPr>
        <w:pStyle w:val="PargrafodaLista"/>
        <w:numPr>
          <w:ilvl w:val="0"/>
          <w:numId w:val="30"/>
        </w:numPr>
        <w:spacing w:line="360" w:lineRule="auto"/>
        <w:ind w:left="567" w:hanging="567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="Courier New"/>
        </w:rPr>
        <w:t>Sem prejuízo do disposto nos números seguintes, o não cumprimento pelo adjudicatário dos procedimentos ou obrigações previstas nas condições de alienação implica a perda de quaisquer direitos eventualmente adquiridos sobre o imóvel, revertendo o mesmo para o Município de Ansião livre de quaisquer ónus e encargos, bem como as importâncias já entregues.</w:t>
      </w:r>
    </w:p>
    <w:p w14:paraId="4AA3E37C" w14:textId="2EB54211" w:rsidR="00A31307" w:rsidRPr="005E40D7" w:rsidRDefault="00A31307" w:rsidP="00A31307">
      <w:pPr>
        <w:pStyle w:val="PargrafodaLista"/>
        <w:numPr>
          <w:ilvl w:val="0"/>
          <w:numId w:val="30"/>
        </w:numPr>
        <w:spacing w:line="360" w:lineRule="auto"/>
        <w:ind w:left="567" w:hanging="567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="Courier New"/>
        </w:rPr>
        <w:t>O Município de Ansião reserva-se no direito de não adjudicar ou de anular a adjudicação do(s)imóvel(eis), caso haja fundados indícios de conluio entre os proponentes</w:t>
      </w:r>
      <w:r w:rsidR="000813F0" w:rsidRPr="005E40D7">
        <w:rPr>
          <w:rFonts w:ascii="Trebuchet MS" w:hAnsi="Trebuchet MS" w:cs="Courier New"/>
        </w:rPr>
        <w:t xml:space="preserve"> e/ou prejuízo para o Município</w:t>
      </w:r>
      <w:r w:rsidRPr="005E40D7">
        <w:rPr>
          <w:rFonts w:ascii="Trebuchet MS" w:hAnsi="Trebuchet MS" w:cs="Courier New"/>
        </w:rPr>
        <w:t>, exista erro relevante sobre a identificação do proponente ou do bem, ou outra causa justificativa, desde que fundamentada na lei.</w:t>
      </w:r>
    </w:p>
    <w:p w14:paraId="0C5AFBFE" w14:textId="77777777" w:rsidR="00A31307" w:rsidRPr="005E40D7" w:rsidRDefault="00A31307" w:rsidP="000813F0">
      <w:pPr>
        <w:pStyle w:val="PargrafodaLista"/>
        <w:numPr>
          <w:ilvl w:val="0"/>
          <w:numId w:val="30"/>
        </w:numPr>
        <w:spacing w:line="360" w:lineRule="auto"/>
        <w:ind w:left="567" w:hanging="567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="Courier New"/>
        </w:rPr>
        <w:t xml:space="preserve">A prestação de falsas declarações ou a falsificação de documentos apresentados, implica a exclusão da Hasta Pública, bem como a anulação da adjudicação, </w:t>
      </w:r>
      <w:r w:rsidRPr="005E40D7">
        <w:rPr>
          <w:rFonts w:ascii="Trebuchet MS" w:hAnsi="Trebuchet MS" w:cs="Courier New"/>
        </w:rPr>
        <w:lastRenderedPageBreak/>
        <w:t>perdendo a favor do Município de Ansião as quantias eventualmente já entregues, sem prejuízo de participação à entidade competente para efeitos de procedimento penal.</w:t>
      </w:r>
    </w:p>
    <w:p w14:paraId="48AE6992" w14:textId="77777777" w:rsidR="00A31307" w:rsidRPr="005E40D7" w:rsidRDefault="00A31307" w:rsidP="00A31307">
      <w:pPr>
        <w:spacing w:line="360" w:lineRule="auto"/>
        <w:jc w:val="both"/>
        <w:rPr>
          <w:rFonts w:ascii="Trebuchet MS" w:hAnsi="Trebuchet MS" w:cstheme="minorHAnsi"/>
        </w:rPr>
      </w:pPr>
    </w:p>
    <w:p w14:paraId="1DC60A2E" w14:textId="1F394443" w:rsidR="000813F0" w:rsidRPr="005E40D7" w:rsidRDefault="000813F0" w:rsidP="000813F0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16.º</w:t>
      </w:r>
    </w:p>
    <w:p w14:paraId="5A5C4873" w14:textId="6CC495E6" w:rsidR="000813F0" w:rsidRPr="005E40D7" w:rsidRDefault="000813F0" w:rsidP="000813F0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Outorga da escritura</w:t>
      </w:r>
    </w:p>
    <w:p w14:paraId="6340210B" w14:textId="5A241428" w:rsidR="00742D9C" w:rsidRPr="005E40D7" w:rsidRDefault="00742D9C" w:rsidP="00742D9C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 xml:space="preserve">Após a adjudicação definitiva e a apresentação dos documentos necessários para tal fim, a escritura de compra e venda é outorgada no prazo máximo de </w:t>
      </w:r>
      <w:r w:rsidR="00352636" w:rsidRPr="0017370B">
        <w:rPr>
          <w:rFonts w:ascii="Trebuchet MS" w:hAnsi="Trebuchet MS" w:cstheme="minorHAnsi"/>
        </w:rPr>
        <w:t>três meses</w:t>
      </w:r>
      <w:r w:rsidRPr="0017370B">
        <w:rPr>
          <w:rFonts w:ascii="Trebuchet MS" w:hAnsi="Trebuchet MS" w:cstheme="minorHAnsi"/>
        </w:rPr>
        <w:t>, podendo ainda ser celebrado contrato promessa caso o adjudicatário</w:t>
      </w:r>
      <w:r w:rsidRPr="005E40D7">
        <w:rPr>
          <w:rFonts w:ascii="Trebuchet MS" w:hAnsi="Trebuchet MS" w:cstheme="minorHAnsi"/>
        </w:rPr>
        <w:t xml:space="preserve"> assim o solicite, devendo ficar fixado neste contrato o prazo para celebração do contrato definitivo com o Município de Ansião.</w:t>
      </w:r>
    </w:p>
    <w:p w14:paraId="7F407E86" w14:textId="59BA8DE5" w:rsidR="00742D9C" w:rsidRPr="005E40D7" w:rsidRDefault="00742D9C" w:rsidP="00742D9C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O(s) lote(s) adquiridos na sequência deste procedimento não poderão ser objeto de alienação no prazo de 5 </w:t>
      </w:r>
      <w:r w:rsidR="00352636" w:rsidRPr="00352636">
        <w:rPr>
          <w:rFonts w:ascii="Trebuchet MS" w:hAnsi="Trebuchet MS" w:cstheme="minorHAnsi"/>
          <w:sz w:val="18"/>
          <w:szCs w:val="18"/>
        </w:rPr>
        <w:t>(cinco)</w:t>
      </w:r>
      <w:r w:rsidR="00352636">
        <w:rPr>
          <w:rFonts w:ascii="Trebuchet MS" w:hAnsi="Trebuchet MS" w:cstheme="minorHAnsi"/>
        </w:rPr>
        <w:t xml:space="preserve"> </w:t>
      </w:r>
      <w:r w:rsidRPr="005E40D7">
        <w:rPr>
          <w:rFonts w:ascii="Trebuchet MS" w:hAnsi="Trebuchet MS" w:cstheme="minorHAnsi"/>
        </w:rPr>
        <w:t>anos, contados da data da celebração da escritura de compra e venda</w:t>
      </w:r>
      <w:r w:rsidR="00254A04" w:rsidRPr="005E40D7">
        <w:rPr>
          <w:rFonts w:ascii="Trebuchet MS" w:hAnsi="Trebuchet MS" w:cstheme="minorHAnsi"/>
        </w:rPr>
        <w:t>,</w:t>
      </w:r>
      <w:r w:rsidRPr="005E40D7">
        <w:rPr>
          <w:rFonts w:ascii="Trebuchet MS" w:hAnsi="Trebuchet MS" w:cstheme="minorHAnsi"/>
        </w:rPr>
        <w:t xml:space="preserve"> ficando esta cláusula de inalienabilidade registada como ónus.</w:t>
      </w:r>
    </w:p>
    <w:p w14:paraId="5C6CC80C" w14:textId="20CF7229" w:rsidR="00254A04" w:rsidRPr="005E40D7" w:rsidRDefault="00254A04" w:rsidP="00742D9C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Em casos </w:t>
      </w:r>
      <w:r w:rsidR="00AB5806" w:rsidRPr="005E40D7">
        <w:rPr>
          <w:rFonts w:ascii="Trebuchet MS" w:hAnsi="Trebuchet MS" w:cstheme="minorHAnsi"/>
        </w:rPr>
        <w:t>excecionais, devidamente comprovados e aceites pelo Município de Ansião, poderão ser efetuadas transmissões dos lotes e construções neles edificados antes do decurso do prazo referido no número anterior.</w:t>
      </w:r>
    </w:p>
    <w:p w14:paraId="377AEC40" w14:textId="00DF8840" w:rsidR="00AB5806" w:rsidRPr="005E40D7" w:rsidRDefault="00AB5806" w:rsidP="00AB5806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Município de Ansião poderá, em caso de alienação, exercer em 1.º grau, o direito de preferência.</w:t>
      </w:r>
    </w:p>
    <w:p w14:paraId="7063B886" w14:textId="31ECEB80" w:rsidR="00AB5806" w:rsidRPr="005E40D7" w:rsidRDefault="000C69FA" w:rsidP="00AB5806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No caso de o comprador pretender celebrar contrato mútuo com hipoteca sobre o lote adquirido, com entidade bancária que venha a financiar a aquisição e ou construção no mesmo, o Município de Ansião autorizará a sua constituição/celebração e reconhece a subsistência de tal hipoteca, mesmo em caso de reversão.</w:t>
      </w:r>
    </w:p>
    <w:p w14:paraId="2134A5BC" w14:textId="57D7AEE7" w:rsidR="00FD1790" w:rsidRPr="005E40D7" w:rsidRDefault="00FD1790" w:rsidP="00AB5806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teor desta cláusula de</w:t>
      </w:r>
      <w:r w:rsidR="00186E4B" w:rsidRPr="005E40D7">
        <w:rPr>
          <w:rFonts w:ascii="Trebuchet MS" w:hAnsi="Trebuchet MS" w:cstheme="minorHAnsi"/>
        </w:rPr>
        <w:t>verá constar obrigatoriamente da escritura de compra e venda do lote.</w:t>
      </w:r>
    </w:p>
    <w:p w14:paraId="252EABC9" w14:textId="03EE6247" w:rsidR="000C69FA" w:rsidRPr="005E40D7" w:rsidRDefault="00FD1790" w:rsidP="00AB5806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disposto nos números 2, 3 e 6 do presente artigo não é aplicável aos lotes de tipologia multifamiliar.</w:t>
      </w:r>
    </w:p>
    <w:p w14:paraId="299336AE" w14:textId="77777777" w:rsidR="00254A04" w:rsidRPr="005E40D7" w:rsidRDefault="00742D9C" w:rsidP="00742D9C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Serão da responsabilidade do adjudicatário todos os impostos e demais encargos inerentes à transmissão do lote.</w:t>
      </w:r>
    </w:p>
    <w:p w14:paraId="094CB87F" w14:textId="7355470A" w:rsidR="00742D9C" w:rsidRPr="005E40D7" w:rsidRDefault="00742D9C" w:rsidP="00742D9C">
      <w:pPr>
        <w:pStyle w:val="PargrafodaLista"/>
        <w:numPr>
          <w:ilvl w:val="0"/>
          <w:numId w:val="31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Se, devidamente notificado para a outorga da escritura de compra e venda, o adjudicatário não comparecer nem se fizer representar, o valor de </w:t>
      </w:r>
      <w:r w:rsidR="00254A04" w:rsidRPr="005E40D7">
        <w:rPr>
          <w:rFonts w:ascii="Trebuchet MS" w:hAnsi="Trebuchet MS" w:cstheme="minorHAnsi"/>
        </w:rPr>
        <w:t>1</w:t>
      </w:r>
      <w:r w:rsidRPr="005E40D7">
        <w:rPr>
          <w:rFonts w:ascii="Trebuchet MS" w:hAnsi="Trebuchet MS" w:cstheme="minorHAnsi"/>
        </w:rPr>
        <w:t>0% por este pago no dia da licitação, reverte imediatamente para o Município de Ansião</w:t>
      </w:r>
    </w:p>
    <w:p w14:paraId="6695ADBD" w14:textId="77777777" w:rsidR="00C6775C" w:rsidRPr="005E40D7" w:rsidRDefault="00C6775C" w:rsidP="008B3CAD">
      <w:pPr>
        <w:spacing w:line="360" w:lineRule="auto"/>
        <w:ind w:left="708"/>
        <w:jc w:val="center"/>
        <w:rPr>
          <w:rFonts w:ascii="Trebuchet MS" w:hAnsi="Trebuchet MS" w:cs="Courier New"/>
        </w:rPr>
      </w:pPr>
    </w:p>
    <w:p w14:paraId="4FF18FAD" w14:textId="6FB3FA49" w:rsidR="008B3CAD" w:rsidRPr="0017370B" w:rsidRDefault="008B3CAD" w:rsidP="008B3CAD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>Artigo 17.º</w:t>
      </w:r>
    </w:p>
    <w:p w14:paraId="5BCE1C75" w14:textId="42A3F665" w:rsidR="00352636" w:rsidRPr="0017370B" w:rsidRDefault="00352636" w:rsidP="008B3CAD">
      <w:pPr>
        <w:spacing w:line="360" w:lineRule="auto"/>
        <w:ind w:left="708"/>
        <w:jc w:val="center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>Impostos</w:t>
      </w:r>
    </w:p>
    <w:p w14:paraId="053EC2E2" w14:textId="3B182E2D" w:rsidR="00352636" w:rsidRDefault="00E21527" w:rsidP="00E21527">
      <w:pPr>
        <w:spacing w:line="360" w:lineRule="auto"/>
        <w:jc w:val="both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 xml:space="preserve">São da responsabilidade do adjudicatário definitivo o pagamento do Imposto Municipal sobre as Transmissões Onerosas de Imóveis (IMT), e Imposto do Selo, bem como os emolumentos por atos notariais devidos e pelo registo do imóvel a seu favor, de acordo com o Regulamento </w:t>
      </w:r>
      <w:proofErr w:type="spellStart"/>
      <w:r w:rsidRPr="0017370B">
        <w:rPr>
          <w:rFonts w:ascii="Trebuchet MS" w:hAnsi="Trebuchet MS" w:cs="Courier New"/>
        </w:rPr>
        <w:t>Emolumentar</w:t>
      </w:r>
      <w:proofErr w:type="spellEnd"/>
      <w:r w:rsidRPr="0017370B">
        <w:rPr>
          <w:rFonts w:ascii="Trebuchet MS" w:hAnsi="Trebuchet MS" w:cs="Courier New"/>
        </w:rPr>
        <w:t xml:space="preserve"> dos Registos e Notariado.</w:t>
      </w:r>
    </w:p>
    <w:p w14:paraId="170293B5" w14:textId="77777777" w:rsidR="00352636" w:rsidRDefault="00352636" w:rsidP="00E21527">
      <w:pPr>
        <w:spacing w:line="360" w:lineRule="auto"/>
        <w:rPr>
          <w:rFonts w:ascii="Trebuchet MS" w:hAnsi="Trebuchet MS" w:cs="Courier New"/>
        </w:rPr>
      </w:pPr>
    </w:p>
    <w:p w14:paraId="104179B3" w14:textId="3A5DF87F" w:rsidR="00E21527" w:rsidRPr="005E40D7" w:rsidRDefault="00E21527" w:rsidP="00E21527">
      <w:pPr>
        <w:spacing w:line="360" w:lineRule="auto"/>
        <w:jc w:val="center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Artigo 18.º</w:t>
      </w:r>
    </w:p>
    <w:p w14:paraId="0121D2B8" w14:textId="77777777" w:rsidR="008B3CAD" w:rsidRPr="005E40D7" w:rsidRDefault="008B3CAD" w:rsidP="008B3CAD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Prazos de cumprimento obrigatório</w:t>
      </w:r>
    </w:p>
    <w:p w14:paraId="099D7B6B" w14:textId="65B82B0F" w:rsidR="008B3CAD" w:rsidRPr="00E21527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O prazo máximo para entrada do </w:t>
      </w:r>
      <w:r w:rsidR="00D36802" w:rsidRPr="005E40D7">
        <w:rPr>
          <w:rFonts w:ascii="Trebuchet MS" w:hAnsi="Trebuchet MS" w:cstheme="minorHAnsi"/>
        </w:rPr>
        <w:t>projeto</w:t>
      </w:r>
      <w:r w:rsidRPr="005E40D7">
        <w:rPr>
          <w:rFonts w:ascii="Trebuchet MS" w:hAnsi="Trebuchet MS" w:cstheme="minorHAnsi"/>
        </w:rPr>
        <w:t xml:space="preserve"> nos serviços competentes do Município de Ansião de </w:t>
      </w:r>
      <w:r w:rsidRPr="00E21527">
        <w:rPr>
          <w:rFonts w:ascii="Trebuchet MS" w:hAnsi="Trebuchet MS" w:cstheme="minorHAnsi"/>
        </w:rPr>
        <w:t>é de nove meses após a escritura de compra e venda.</w:t>
      </w:r>
    </w:p>
    <w:p w14:paraId="79946F8A" w14:textId="77777777" w:rsidR="008B3CAD" w:rsidRPr="00E21527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E21527">
        <w:rPr>
          <w:rFonts w:ascii="Trebuchet MS" w:hAnsi="Trebuchet MS" w:cstheme="minorHAnsi"/>
        </w:rPr>
        <w:t>O prazo máximo para início das construções é de seis meses após comunicação do licenciamento da construção.</w:t>
      </w:r>
    </w:p>
    <w:p w14:paraId="4E880B43" w14:textId="77777777" w:rsidR="008B3CAD" w:rsidRPr="005E40D7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E21527">
        <w:rPr>
          <w:rFonts w:ascii="Trebuchet MS" w:hAnsi="Trebuchet MS" w:cstheme="minorHAnsi"/>
        </w:rPr>
        <w:t>O prazo máximo para conclusão da construção é de vinte e quatro meses</w:t>
      </w:r>
      <w:r w:rsidRPr="005E40D7">
        <w:rPr>
          <w:rFonts w:ascii="Trebuchet MS" w:hAnsi="Trebuchet MS" w:cstheme="minorHAnsi"/>
        </w:rPr>
        <w:t xml:space="preserve"> após início da mesma.</w:t>
      </w:r>
    </w:p>
    <w:p w14:paraId="5424F0D1" w14:textId="798DD3E7" w:rsidR="008B3CAD" w:rsidRPr="0017370B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Pelo não cumprimento dos prazos referidos nos números anteriores, o Município de Ansião poderá fazer reverter a seu favor o lote, sem que tal confira qualquer </w:t>
      </w:r>
      <w:r w:rsidRPr="0017370B">
        <w:rPr>
          <w:rFonts w:ascii="Trebuchet MS" w:hAnsi="Trebuchet MS" w:cstheme="minorHAnsi"/>
        </w:rPr>
        <w:t>direito indemnizatório</w:t>
      </w:r>
      <w:r w:rsidR="00E21527" w:rsidRPr="0017370B">
        <w:rPr>
          <w:rFonts w:ascii="Trebuchet MS" w:hAnsi="Trebuchet MS" w:cstheme="minorHAnsi"/>
        </w:rPr>
        <w:t xml:space="preserve">, salvo o estipulado no artigo </w:t>
      </w:r>
      <w:r w:rsidR="003914E4" w:rsidRPr="0017370B">
        <w:rPr>
          <w:rFonts w:ascii="Trebuchet MS" w:hAnsi="Trebuchet MS" w:cstheme="minorHAnsi"/>
        </w:rPr>
        <w:t xml:space="preserve">20.º do presente programa </w:t>
      </w:r>
      <w:r w:rsidR="00E21527" w:rsidRPr="0017370B">
        <w:rPr>
          <w:rFonts w:ascii="Trebuchet MS" w:hAnsi="Trebuchet MS" w:cstheme="minorHAnsi"/>
        </w:rPr>
        <w:t>relativamente às benfeitorias</w:t>
      </w:r>
      <w:r w:rsidRPr="0017370B">
        <w:rPr>
          <w:rFonts w:ascii="Trebuchet MS" w:hAnsi="Trebuchet MS" w:cstheme="minorHAnsi"/>
        </w:rPr>
        <w:t>.</w:t>
      </w:r>
    </w:p>
    <w:p w14:paraId="283755D9" w14:textId="77777777" w:rsidR="008B3CAD" w:rsidRPr="005E40D7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Em caso de força maior, devidamente fundamentada, poderá a Câmara Municipal conceder uma prorrogação dos prazos definidos no presente artigo.</w:t>
      </w:r>
    </w:p>
    <w:p w14:paraId="6DE52A17" w14:textId="77777777" w:rsidR="008B3CAD" w:rsidRPr="005E40D7" w:rsidRDefault="008B3CAD" w:rsidP="008B3CAD">
      <w:pPr>
        <w:pStyle w:val="PargrafodaLista"/>
        <w:numPr>
          <w:ilvl w:val="0"/>
          <w:numId w:val="32"/>
        </w:numPr>
        <w:spacing w:line="360" w:lineRule="auto"/>
        <w:ind w:left="567" w:hanging="563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teor deste Artigo deverá constar, obrigatoriamente, da escritura de compra e venda do lote.</w:t>
      </w:r>
    </w:p>
    <w:p w14:paraId="27F516BF" w14:textId="085DC9EF" w:rsidR="00254A04" w:rsidRPr="005E40D7" w:rsidRDefault="00254A04" w:rsidP="00254A04">
      <w:pPr>
        <w:spacing w:line="360" w:lineRule="auto"/>
        <w:jc w:val="both"/>
        <w:rPr>
          <w:rFonts w:ascii="Trebuchet MS" w:hAnsi="Trebuchet MS" w:cstheme="minorHAnsi"/>
        </w:rPr>
      </w:pPr>
    </w:p>
    <w:p w14:paraId="496D85A4" w14:textId="54A46A81" w:rsidR="005368D2" w:rsidRPr="005E40D7" w:rsidRDefault="005368D2" w:rsidP="00C9663B">
      <w:pPr>
        <w:spacing w:line="360" w:lineRule="auto"/>
        <w:ind w:left="709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1</w:t>
      </w:r>
      <w:r w:rsidR="003914E4">
        <w:rPr>
          <w:rFonts w:ascii="Trebuchet MS" w:hAnsi="Trebuchet MS" w:cs="Courier New"/>
        </w:rPr>
        <w:t>9</w:t>
      </w:r>
      <w:r w:rsidRPr="005E40D7">
        <w:rPr>
          <w:rFonts w:ascii="Trebuchet MS" w:hAnsi="Trebuchet MS" w:cs="Courier New"/>
        </w:rPr>
        <w:t>.º</w:t>
      </w:r>
    </w:p>
    <w:p w14:paraId="09ACBCFF" w14:textId="2AF26D10" w:rsidR="005368D2" w:rsidRPr="005E40D7" w:rsidRDefault="005368D2" w:rsidP="00C9663B">
      <w:pPr>
        <w:spacing w:line="360" w:lineRule="auto"/>
        <w:ind w:left="709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Cláusula de Reversão</w:t>
      </w:r>
    </w:p>
    <w:p w14:paraId="69FA03F0" w14:textId="0FDBB9AA" w:rsidR="005368D2" w:rsidRDefault="004B7B32" w:rsidP="0075713C">
      <w:pPr>
        <w:pStyle w:val="PargrafodaLista"/>
        <w:numPr>
          <w:ilvl w:val="0"/>
          <w:numId w:val="4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75713C">
        <w:rPr>
          <w:rFonts w:ascii="Trebuchet MS" w:hAnsi="Trebuchet MS" w:cstheme="minorHAnsi"/>
        </w:rPr>
        <w:t>Em caso de incumprimento dos prazos fixados ou concedidos nos termos previstos no artigo 1</w:t>
      </w:r>
      <w:r w:rsidR="003914E4" w:rsidRPr="0075713C">
        <w:rPr>
          <w:rFonts w:ascii="Trebuchet MS" w:hAnsi="Trebuchet MS" w:cstheme="minorHAnsi"/>
        </w:rPr>
        <w:t>8</w:t>
      </w:r>
      <w:r w:rsidRPr="0075713C">
        <w:rPr>
          <w:rFonts w:ascii="Trebuchet MS" w:hAnsi="Trebuchet MS" w:cstheme="minorHAnsi"/>
        </w:rPr>
        <w:t>.º, o Município de Ansião pode proceder à reversão do lote em causa, conforme cláusula de reversão que ficará a constar da respetiva escritura de compra e venda, e tomar posse do mesmo.</w:t>
      </w:r>
    </w:p>
    <w:p w14:paraId="421333B5" w14:textId="06A5CFDD" w:rsidR="0075713C" w:rsidRPr="0075713C" w:rsidRDefault="0075713C" w:rsidP="0075713C">
      <w:pPr>
        <w:pStyle w:val="PargrafodaLista"/>
        <w:numPr>
          <w:ilvl w:val="0"/>
          <w:numId w:val="40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75713C">
        <w:rPr>
          <w:rFonts w:ascii="Trebuchet MS" w:hAnsi="Trebuchet MS" w:cstheme="minorHAnsi"/>
        </w:rPr>
        <w:lastRenderedPageBreak/>
        <w:t>A resolução operada nos termos do número anterior concede ao Município o direito de intentar ação judicial, com vista ao cancelamento da inscrição da propriedade a favor do então adquirente, mediante deliberação expressa nesse sentido.</w:t>
      </w:r>
    </w:p>
    <w:p w14:paraId="4483817C" w14:textId="77777777" w:rsidR="005368D2" w:rsidRPr="005E40D7" w:rsidRDefault="005368D2" w:rsidP="00254A04">
      <w:pPr>
        <w:spacing w:line="360" w:lineRule="auto"/>
        <w:jc w:val="both"/>
        <w:rPr>
          <w:rFonts w:ascii="Trebuchet MS" w:hAnsi="Trebuchet MS" w:cstheme="minorHAnsi"/>
        </w:rPr>
      </w:pPr>
    </w:p>
    <w:p w14:paraId="72BD2F70" w14:textId="7BFEBE82" w:rsidR="00794097" w:rsidRPr="0017370B" w:rsidRDefault="00794097" w:rsidP="00794097">
      <w:pPr>
        <w:spacing w:line="360" w:lineRule="auto"/>
        <w:ind w:left="709"/>
        <w:jc w:val="center"/>
        <w:rPr>
          <w:rFonts w:ascii="Trebuchet MS" w:hAnsi="Trebuchet MS" w:cs="Courier New"/>
        </w:rPr>
      </w:pPr>
      <w:r w:rsidRPr="0017370B">
        <w:rPr>
          <w:rFonts w:ascii="Trebuchet MS" w:hAnsi="Trebuchet MS" w:cs="Courier New"/>
        </w:rPr>
        <w:t xml:space="preserve">Artigo </w:t>
      </w:r>
      <w:r w:rsidR="003914E4" w:rsidRPr="0017370B">
        <w:rPr>
          <w:rFonts w:ascii="Trebuchet MS" w:hAnsi="Trebuchet MS" w:cs="Courier New"/>
        </w:rPr>
        <w:t>20</w:t>
      </w:r>
      <w:r w:rsidRPr="0017370B">
        <w:rPr>
          <w:rFonts w:ascii="Trebuchet MS" w:hAnsi="Trebuchet MS" w:cs="Courier New"/>
        </w:rPr>
        <w:t>.º</w:t>
      </w:r>
    </w:p>
    <w:p w14:paraId="29E0A82A" w14:textId="77777777" w:rsidR="002F7C48" w:rsidRPr="0017370B" w:rsidRDefault="008F356A" w:rsidP="00794097">
      <w:pPr>
        <w:spacing w:line="360" w:lineRule="auto"/>
        <w:ind w:left="709"/>
        <w:jc w:val="center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 xml:space="preserve">Pagamento </w:t>
      </w:r>
      <w:r w:rsidR="002F7C48" w:rsidRPr="0017370B">
        <w:rPr>
          <w:rFonts w:ascii="Trebuchet MS" w:hAnsi="Trebuchet MS" w:cstheme="minorHAnsi"/>
        </w:rPr>
        <w:t xml:space="preserve">das Benfeitorias </w:t>
      </w:r>
      <w:r w:rsidRPr="0017370B">
        <w:rPr>
          <w:rFonts w:ascii="Trebuchet MS" w:hAnsi="Trebuchet MS" w:cstheme="minorHAnsi"/>
        </w:rPr>
        <w:t>do Lote Revertido</w:t>
      </w:r>
    </w:p>
    <w:p w14:paraId="0EDE3CA8" w14:textId="77777777" w:rsidR="003914E4" w:rsidRPr="0017370B" w:rsidRDefault="003914E4" w:rsidP="003914E4">
      <w:pPr>
        <w:pStyle w:val="PargrafodaLista"/>
        <w:numPr>
          <w:ilvl w:val="0"/>
          <w:numId w:val="35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Em caso de reversão só as benfeitorias incorporadas no lote serão pagas ao respetivo adquirente, desde que se encontrem devidamente documentadas e comprovadas, devendo ser objeto de parecer dos Serviços do Município de Ansião com competência na matéria.</w:t>
      </w:r>
    </w:p>
    <w:p w14:paraId="7EC9B7E5" w14:textId="77777777" w:rsidR="003914E4" w:rsidRPr="0017370B" w:rsidRDefault="003914E4" w:rsidP="003914E4">
      <w:pPr>
        <w:pStyle w:val="PargrafodaLista"/>
        <w:numPr>
          <w:ilvl w:val="0"/>
          <w:numId w:val="35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Ao adquirente será pago o valor de 1/3 do montante investido com a realização das benfeitorias.</w:t>
      </w:r>
    </w:p>
    <w:p w14:paraId="70640694" w14:textId="77777777" w:rsidR="0039411E" w:rsidRDefault="0039411E" w:rsidP="003C6DB8">
      <w:pPr>
        <w:spacing w:line="360" w:lineRule="auto"/>
        <w:ind w:left="709"/>
        <w:jc w:val="center"/>
        <w:rPr>
          <w:rFonts w:ascii="Trebuchet MS" w:hAnsi="Trebuchet MS" w:cs="Courier New"/>
        </w:rPr>
      </w:pPr>
    </w:p>
    <w:p w14:paraId="5865692A" w14:textId="07A8B8EC" w:rsidR="003C6DB8" w:rsidRPr="005E40D7" w:rsidRDefault="003C6DB8" w:rsidP="003C6DB8">
      <w:pPr>
        <w:spacing w:line="360" w:lineRule="auto"/>
        <w:ind w:left="709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2</w:t>
      </w:r>
      <w:r w:rsidR="003914E4">
        <w:rPr>
          <w:rFonts w:ascii="Trebuchet MS" w:hAnsi="Trebuchet MS" w:cs="Courier New"/>
        </w:rPr>
        <w:t>1</w:t>
      </w:r>
      <w:r w:rsidRPr="005E40D7">
        <w:rPr>
          <w:rFonts w:ascii="Trebuchet MS" w:hAnsi="Trebuchet MS" w:cs="Courier New"/>
        </w:rPr>
        <w:t>.º</w:t>
      </w:r>
    </w:p>
    <w:p w14:paraId="45805809" w14:textId="00381869" w:rsidR="003C6DB8" w:rsidRPr="005E40D7" w:rsidRDefault="002E76D5" w:rsidP="003C6DB8">
      <w:pPr>
        <w:spacing w:line="360" w:lineRule="auto"/>
        <w:ind w:left="709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Transmissão</w:t>
      </w:r>
    </w:p>
    <w:p w14:paraId="432E3553" w14:textId="43279829" w:rsidR="005368D2" w:rsidRPr="005E40D7" w:rsidRDefault="00F34FD9" w:rsidP="008F2C9A">
      <w:p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Em caso de transmissão, o novo adquirente ou possuidor do lote fica obrigado ao cumprimento de todas as condições aplicáveis estabelecidas n</w:t>
      </w:r>
      <w:r w:rsidR="00DF1A6F" w:rsidRPr="005E40D7">
        <w:rPr>
          <w:rFonts w:ascii="Trebuchet MS" w:hAnsi="Trebuchet MS" w:cstheme="minorHAnsi"/>
        </w:rPr>
        <w:t xml:space="preserve">o presente </w:t>
      </w:r>
      <w:r w:rsidR="00335C63" w:rsidRPr="005E40D7">
        <w:rPr>
          <w:rFonts w:ascii="Trebuchet MS" w:hAnsi="Trebuchet MS" w:cstheme="minorHAnsi"/>
        </w:rPr>
        <w:t>Programa</w:t>
      </w:r>
      <w:r w:rsidR="00D930E3" w:rsidRPr="005E40D7">
        <w:rPr>
          <w:rFonts w:ascii="Trebuchet MS" w:hAnsi="Trebuchet MS" w:cstheme="minorHAnsi"/>
        </w:rPr>
        <w:t>.</w:t>
      </w:r>
    </w:p>
    <w:p w14:paraId="191D20EB" w14:textId="77777777" w:rsidR="005368D2" w:rsidRPr="005E40D7" w:rsidRDefault="005368D2" w:rsidP="00254A04">
      <w:pPr>
        <w:spacing w:line="360" w:lineRule="auto"/>
        <w:jc w:val="both"/>
        <w:rPr>
          <w:rFonts w:ascii="Trebuchet MS" w:hAnsi="Trebuchet MS" w:cstheme="minorHAnsi"/>
        </w:rPr>
      </w:pPr>
    </w:p>
    <w:p w14:paraId="08A789EB" w14:textId="6596CED8" w:rsidR="00AC4D6C" w:rsidRPr="005E40D7" w:rsidRDefault="00AC4D6C" w:rsidP="00AC4D6C">
      <w:pPr>
        <w:spacing w:line="360" w:lineRule="auto"/>
        <w:ind w:left="709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Artigo 2</w:t>
      </w:r>
      <w:r w:rsidR="003914E4">
        <w:rPr>
          <w:rFonts w:ascii="Trebuchet MS" w:hAnsi="Trebuchet MS" w:cs="Courier New"/>
        </w:rPr>
        <w:t>2</w:t>
      </w:r>
      <w:r w:rsidRPr="005E40D7">
        <w:rPr>
          <w:rFonts w:ascii="Trebuchet MS" w:hAnsi="Trebuchet MS" w:cs="Courier New"/>
        </w:rPr>
        <w:t>.º</w:t>
      </w:r>
    </w:p>
    <w:p w14:paraId="1E62A44F" w14:textId="7C20FEB9" w:rsidR="00AC4D6C" w:rsidRPr="005E40D7" w:rsidRDefault="0018419F" w:rsidP="00AC4D6C">
      <w:pPr>
        <w:spacing w:line="360" w:lineRule="auto"/>
        <w:ind w:left="709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Hipotecas</w:t>
      </w:r>
    </w:p>
    <w:p w14:paraId="4A5E256D" w14:textId="2AA45397" w:rsidR="00B64178" w:rsidRPr="005E40D7" w:rsidRDefault="00B64178" w:rsidP="008F2C9A">
      <w:pPr>
        <w:pStyle w:val="PargrafodaLista"/>
        <w:numPr>
          <w:ilvl w:val="0"/>
          <w:numId w:val="36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Ponderadas as circunstâncias, poderá </w:t>
      </w:r>
      <w:r w:rsidR="00A508EA" w:rsidRPr="005E40D7">
        <w:rPr>
          <w:rFonts w:ascii="Trebuchet MS" w:hAnsi="Trebuchet MS" w:cstheme="minorHAnsi"/>
        </w:rPr>
        <w:t>o Município de Ansião</w:t>
      </w:r>
      <w:r w:rsidRPr="005E40D7">
        <w:rPr>
          <w:rFonts w:ascii="Trebuchet MS" w:hAnsi="Trebuchet MS" w:cstheme="minorHAnsi"/>
        </w:rPr>
        <w:t>, autorizar que, sobre o terreno, seja constituída hipoteca se ao adquirente se tornar necessário contrair empréstimo para edificar ou concluir a obra.</w:t>
      </w:r>
    </w:p>
    <w:p w14:paraId="2CFF8552" w14:textId="59DF37F8" w:rsidR="00AC4D6C" w:rsidRDefault="00B64178" w:rsidP="008F2C9A">
      <w:pPr>
        <w:pStyle w:val="PargrafodaLista"/>
        <w:numPr>
          <w:ilvl w:val="0"/>
          <w:numId w:val="36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Em caso de reversão do lote a favor do Município de </w:t>
      </w:r>
      <w:r w:rsidR="00A508EA" w:rsidRPr="005E40D7">
        <w:rPr>
          <w:rFonts w:ascii="Trebuchet MS" w:hAnsi="Trebuchet MS" w:cstheme="minorHAnsi"/>
        </w:rPr>
        <w:t>Ansião</w:t>
      </w:r>
      <w:r w:rsidRPr="005E40D7">
        <w:rPr>
          <w:rFonts w:ascii="Trebuchet MS" w:hAnsi="Trebuchet MS" w:cstheme="minorHAnsi"/>
        </w:rPr>
        <w:t>, nos termos do previsto nos art</w:t>
      </w:r>
      <w:r w:rsidR="00127AFF" w:rsidRPr="005E40D7">
        <w:rPr>
          <w:rFonts w:ascii="Trebuchet MS" w:hAnsi="Trebuchet MS" w:cstheme="minorHAnsi"/>
        </w:rPr>
        <w:t>igo</w:t>
      </w:r>
      <w:r w:rsidR="00C61809" w:rsidRPr="005E40D7">
        <w:rPr>
          <w:rFonts w:ascii="Trebuchet MS" w:hAnsi="Trebuchet MS" w:cstheme="minorHAnsi"/>
        </w:rPr>
        <w:t>s</w:t>
      </w:r>
      <w:r w:rsidRPr="005E40D7">
        <w:rPr>
          <w:rFonts w:ascii="Trebuchet MS" w:hAnsi="Trebuchet MS" w:cstheme="minorHAnsi"/>
        </w:rPr>
        <w:t xml:space="preserve"> </w:t>
      </w:r>
      <w:r w:rsidR="00120EA4">
        <w:rPr>
          <w:rFonts w:ascii="Trebuchet MS" w:hAnsi="Trebuchet MS" w:cstheme="minorHAnsi"/>
        </w:rPr>
        <w:t>19</w:t>
      </w:r>
      <w:r w:rsidR="00127AFF" w:rsidRPr="005E40D7">
        <w:rPr>
          <w:rFonts w:ascii="Trebuchet MS" w:hAnsi="Trebuchet MS" w:cstheme="minorHAnsi"/>
        </w:rPr>
        <w:t>.</w:t>
      </w:r>
      <w:r w:rsidRPr="005E40D7">
        <w:rPr>
          <w:rFonts w:ascii="Trebuchet MS" w:hAnsi="Trebuchet MS" w:cstheme="minorHAnsi"/>
        </w:rPr>
        <w:t xml:space="preserve">º e </w:t>
      </w:r>
      <w:r w:rsidR="00120EA4">
        <w:rPr>
          <w:rFonts w:ascii="Trebuchet MS" w:hAnsi="Trebuchet MS" w:cstheme="minorHAnsi"/>
        </w:rPr>
        <w:t>20</w:t>
      </w:r>
      <w:r w:rsidR="00127AFF" w:rsidRPr="005E40D7">
        <w:rPr>
          <w:rFonts w:ascii="Trebuchet MS" w:hAnsi="Trebuchet MS" w:cstheme="minorHAnsi"/>
        </w:rPr>
        <w:t>.</w:t>
      </w:r>
      <w:r w:rsidRPr="005E40D7">
        <w:rPr>
          <w:rFonts w:ascii="Trebuchet MS" w:hAnsi="Trebuchet MS" w:cstheme="minorHAnsi"/>
        </w:rPr>
        <w:t>º destas condições, subsistirá a hipoteca nos seus precisos termos.</w:t>
      </w:r>
    </w:p>
    <w:p w14:paraId="7C95DB65" w14:textId="77777777" w:rsidR="003914E4" w:rsidRDefault="003914E4" w:rsidP="003914E4">
      <w:pPr>
        <w:spacing w:line="360" w:lineRule="auto"/>
        <w:ind w:left="66"/>
        <w:jc w:val="both"/>
        <w:rPr>
          <w:rFonts w:ascii="Trebuchet MS" w:hAnsi="Trebuchet MS" w:cstheme="minorHAnsi"/>
        </w:rPr>
      </w:pPr>
    </w:p>
    <w:p w14:paraId="1B8A59CB" w14:textId="2E8189A1" w:rsidR="003914E4" w:rsidRDefault="003914E4" w:rsidP="003914E4">
      <w:pPr>
        <w:spacing w:line="360" w:lineRule="auto"/>
        <w:ind w:left="66"/>
        <w:jc w:val="center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Artigo 23.º</w:t>
      </w:r>
    </w:p>
    <w:p w14:paraId="4A3C2BEA" w14:textId="5D444ACF" w:rsidR="003914E4" w:rsidRPr="0017370B" w:rsidRDefault="003914E4" w:rsidP="003914E4">
      <w:pPr>
        <w:spacing w:line="360" w:lineRule="auto"/>
        <w:ind w:left="66"/>
        <w:jc w:val="center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Loteamento e Condicionalismos</w:t>
      </w:r>
    </w:p>
    <w:p w14:paraId="016D81E9" w14:textId="7FD5E499" w:rsidR="003914E4" w:rsidRPr="0017370B" w:rsidRDefault="003914E4" w:rsidP="003914E4">
      <w:pPr>
        <w:pStyle w:val="PargrafodaLista"/>
        <w:numPr>
          <w:ilvl w:val="0"/>
          <w:numId w:val="38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lastRenderedPageBreak/>
        <w:t>Nos termos do artigo 3.º, n.º 2 do presente Programa, todos os lotes encontram-se sujeitos às regras definidas para o Loteamento.</w:t>
      </w:r>
    </w:p>
    <w:p w14:paraId="611D6936" w14:textId="1C1237EA" w:rsidR="003914E4" w:rsidRPr="0017370B" w:rsidRDefault="003914E4" w:rsidP="003914E4">
      <w:pPr>
        <w:pStyle w:val="PargrafodaLista"/>
        <w:numPr>
          <w:ilvl w:val="0"/>
          <w:numId w:val="38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 xml:space="preserve">Nas construções a edificar em cada </w:t>
      </w:r>
      <w:proofErr w:type="gramStart"/>
      <w:r w:rsidRPr="0017370B">
        <w:rPr>
          <w:rFonts w:ascii="Trebuchet MS" w:hAnsi="Trebuchet MS" w:cstheme="minorHAnsi"/>
        </w:rPr>
        <w:t>um dos lotes deverão</w:t>
      </w:r>
      <w:proofErr w:type="gramEnd"/>
      <w:r w:rsidRPr="0017370B">
        <w:rPr>
          <w:rFonts w:ascii="Trebuchet MS" w:hAnsi="Trebuchet MS" w:cstheme="minorHAnsi"/>
        </w:rPr>
        <w:t xml:space="preserve"> ser respeitadas as áreas máximas de implantação, de construção e volumetria, bem como as condições fixadas na Planta Síntese e na memória descritiva do loteamento.</w:t>
      </w:r>
    </w:p>
    <w:p w14:paraId="4E0E32C3" w14:textId="32390780" w:rsidR="003914E4" w:rsidRPr="0017370B" w:rsidRDefault="003914E4" w:rsidP="003914E4">
      <w:pPr>
        <w:pStyle w:val="PargrafodaLista"/>
        <w:numPr>
          <w:ilvl w:val="0"/>
          <w:numId w:val="38"/>
        </w:numPr>
        <w:spacing w:line="360" w:lineRule="auto"/>
        <w:ind w:left="426"/>
        <w:jc w:val="both"/>
        <w:rPr>
          <w:rFonts w:ascii="Trebuchet MS" w:hAnsi="Trebuchet MS" w:cstheme="minorHAnsi"/>
        </w:rPr>
      </w:pPr>
      <w:r w:rsidRPr="0017370B">
        <w:rPr>
          <w:rFonts w:ascii="Trebuchet MS" w:hAnsi="Trebuchet MS" w:cstheme="minorHAnsi"/>
        </w:rPr>
        <w:t>Todos os lotes deverão obedecer ao prescrito no Plano Diretor Municipal de Ansião.</w:t>
      </w:r>
    </w:p>
    <w:p w14:paraId="18D89F1D" w14:textId="77777777" w:rsidR="005368D2" w:rsidRPr="005E40D7" w:rsidRDefault="005368D2" w:rsidP="00254A04">
      <w:pPr>
        <w:spacing w:line="360" w:lineRule="auto"/>
        <w:jc w:val="both"/>
        <w:rPr>
          <w:rFonts w:ascii="Trebuchet MS" w:hAnsi="Trebuchet MS" w:cstheme="minorHAnsi"/>
        </w:rPr>
      </w:pPr>
    </w:p>
    <w:p w14:paraId="24444769" w14:textId="77777777" w:rsidR="00186E4B" w:rsidRPr="005E40D7" w:rsidRDefault="00186E4B" w:rsidP="003129BF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IV – Disposições finais</w:t>
      </w:r>
    </w:p>
    <w:p w14:paraId="02D32C19" w14:textId="2973B5BA" w:rsidR="000F6ABC" w:rsidRPr="005E40D7" w:rsidRDefault="000F6ABC" w:rsidP="00704C20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Artigo </w:t>
      </w:r>
      <w:r w:rsidR="0018419F" w:rsidRPr="005E40D7">
        <w:rPr>
          <w:rFonts w:ascii="Trebuchet MS" w:hAnsi="Trebuchet MS" w:cstheme="minorHAnsi"/>
        </w:rPr>
        <w:t>2</w:t>
      </w:r>
      <w:r w:rsidR="003914E4">
        <w:rPr>
          <w:rFonts w:ascii="Trebuchet MS" w:hAnsi="Trebuchet MS" w:cstheme="minorHAnsi"/>
        </w:rPr>
        <w:t>4</w:t>
      </w:r>
      <w:r w:rsidRPr="005E40D7">
        <w:rPr>
          <w:rFonts w:ascii="Trebuchet MS" w:hAnsi="Trebuchet MS" w:cstheme="minorHAnsi"/>
        </w:rPr>
        <w:t>.º</w:t>
      </w:r>
    </w:p>
    <w:p w14:paraId="5A06834E" w14:textId="2417D3F9" w:rsidR="00704C20" w:rsidRPr="005E40D7" w:rsidRDefault="00704C20" w:rsidP="00704C20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Anulação</w:t>
      </w:r>
    </w:p>
    <w:p w14:paraId="7A41C4C9" w14:textId="260BF610" w:rsidR="00704C20" w:rsidRPr="005E40D7" w:rsidRDefault="00704C20" w:rsidP="00704C20">
      <w:p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 Município de Ansião reserva-se o direito de anular o ato do concurso, ou de não fazer a adjudicação dos lotes, quando verifique existir conluio entre os concorrentes, outras irregularidades ou ilicitudes comprovadas, ou se o considerar conveniente para a salvaguarda do interesse público municipal.</w:t>
      </w:r>
    </w:p>
    <w:p w14:paraId="063376A0" w14:textId="77777777" w:rsidR="005D320F" w:rsidRPr="005E40D7" w:rsidRDefault="005D320F" w:rsidP="000F6ABC">
      <w:pPr>
        <w:spacing w:line="360" w:lineRule="auto"/>
        <w:jc w:val="both"/>
        <w:rPr>
          <w:rFonts w:ascii="Trebuchet MS" w:hAnsi="Trebuchet MS" w:cstheme="minorHAnsi"/>
        </w:rPr>
      </w:pPr>
    </w:p>
    <w:p w14:paraId="22D7E6AD" w14:textId="0527C24B" w:rsidR="00704C20" w:rsidRPr="005E40D7" w:rsidRDefault="00704C20" w:rsidP="00704C20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 xml:space="preserve">Artigo </w:t>
      </w:r>
      <w:r w:rsidR="00BB2EC5" w:rsidRPr="005E40D7">
        <w:rPr>
          <w:rFonts w:ascii="Trebuchet MS" w:hAnsi="Trebuchet MS" w:cstheme="minorHAnsi"/>
        </w:rPr>
        <w:t>2</w:t>
      </w:r>
      <w:r w:rsidR="003914E4">
        <w:rPr>
          <w:rFonts w:ascii="Trebuchet MS" w:hAnsi="Trebuchet MS" w:cstheme="minorHAnsi"/>
        </w:rPr>
        <w:t>5</w:t>
      </w:r>
      <w:r w:rsidRPr="005E40D7">
        <w:rPr>
          <w:rFonts w:ascii="Trebuchet MS" w:hAnsi="Trebuchet MS" w:cstheme="minorHAnsi"/>
        </w:rPr>
        <w:t>.º</w:t>
      </w:r>
    </w:p>
    <w:p w14:paraId="58388F91" w14:textId="77777777" w:rsidR="00704C20" w:rsidRPr="005E40D7" w:rsidRDefault="00704C20" w:rsidP="00704C20">
      <w:pPr>
        <w:spacing w:line="360" w:lineRule="auto"/>
        <w:jc w:val="center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Proteção de Dados</w:t>
      </w:r>
    </w:p>
    <w:p w14:paraId="0CE8A052" w14:textId="09CAEF3A" w:rsidR="00704C20" w:rsidRPr="005E40D7" w:rsidRDefault="00704C20" w:rsidP="00704C20">
      <w:pPr>
        <w:pStyle w:val="PargrafodaLista"/>
        <w:numPr>
          <w:ilvl w:val="0"/>
          <w:numId w:val="3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Nos termos do disposto na legislação de proteção de dados pessoais, o Município, na sua qualidade de responsável pelo tratamento, irá proceder ao tratamento dos dados pessoais obtidos no âmbito do procedimento de hasta pública e, se for caso disso, durante a execução do contrato.</w:t>
      </w:r>
    </w:p>
    <w:p w14:paraId="535B19D1" w14:textId="4C9E349E" w:rsidR="00704C20" w:rsidRPr="005E40D7" w:rsidRDefault="00704C20" w:rsidP="00704C20">
      <w:pPr>
        <w:pStyle w:val="PargrafodaLista"/>
        <w:numPr>
          <w:ilvl w:val="0"/>
          <w:numId w:val="3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Os dados pessoais referidos no número anterior serão tratados nos seguintes termos: </w:t>
      </w:r>
    </w:p>
    <w:p w14:paraId="68FA5152" w14:textId="1562FA11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para efeitos da </w:t>
      </w:r>
      <w:r w:rsidR="00122D60" w:rsidRPr="005E40D7">
        <w:rPr>
          <w:rFonts w:ascii="Trebuchet MS" w:hAnsi="Trebuchet MS" w:cs="Courier New"/>
        </w:rPr>
        <w:t>H</w:t>
      </w:r>
      <w:r w:rsidRPr="005E40D7">
        <w:rPr>
          <w:rFonts w:ascii="Trebuchet MS" w:hAnsi="Trebuchet MS" w:cs="Courier New"/>
        </w:rPr>
        <w:t xml:space="preserve">asta </w:t>
      </w:r>
      <w:r w:rsidR="00122D60" w:rsidRPr="005E40D7">
        <w:rPr>
          <w:rFonts w:ascii="Trebuchet MS" w:hAnsi="Trebuchet MS" w:cs="Courier New"/>
        </w:rPr>
        <w:t>P</w:t>
      </w:r>
      <w:r w:rsidRPr="005E40D7">
        <w:rPr>
          <w:rFonts w:ascii="Trebuchet MS" w:hAnsi="Trebuchet MS" w:cs="Courier New"/>
        </w:rPr>
        <w:t>ública, sendo conservados pelo Município durante um ano após a conclusão do respetivo procedimento, nomeadamente nos casos em que não ocorrer celebração do contrato;</w:t>
      </w:r>
    </w:p>
    <w:p w14:paraId="660EB44B" w14:textId="195B225E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para a celebração e execução do contrato, sendo conservados pelo Município durante um ano após o termo do contrato;</w:t>
      </w:r>
    </w:p>
    <w:p w14:paraId="5D278499" w14:textId="5333DD50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 xml:space="preserve">para cumprimento das obrigações legais a que o Município se encontra vinculado, nos prazos legalmente previstos; </w:t>
      </w:r>
    </w:p>
    <w:p w14:paraId="5016DC3D" w14:textId="608A4052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e, para o caso de litígio, durante o período necessário à declaração, ao exercício ou à defesa do Município em processo judicial, até ao trânsito em julgado da decisão.</w:t>
      </w:r>
    </w:p>
    <w:p w14:paraId="180BF744" w14:textId="4665BD5B" w:rsidR="00704C20" w:rsidRPr="005E40D7" w:rsidRDefault="00704C20" w:rsidP="005D7642">
      <w:pPr>
        <w:pStyle w:val="PargrafodaLista"/>
        <w:numPr>
          <w:ilvl w:val="0"/>
          <w:numId w:val="3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lastRenderedPageBreak/>
        <w:t xml:space="preserve">A comunicação dos dados pessoais constitui um requisito necessário para efeitos de participação no procedimento de </w:t>
      </w:r>
      <w:r w:rsidR="005D7642" w:rsidRPr="005E40D7">
        <w:rPr>
          <w:rFonts w:ascii="Trebuchet MS" w:hAnsi="Trebuchet MS" w:cs="Courier New"/>
        </w:rPr>
        <w:t>H</w:t>
      </w:r>
      <w:r w:rsidRPr="005E40D7">
        <w:rPr>
          <w:rFonts w:ascii="Trebuchet MS" w:hAnsi="Trebuchet MS" w:cs="Courier New"/>
        </w:rPr>
        <w:t xml:space="preserve">asta </w:t>
      </w:r>
      <w:r w:rsidR="005D7642" w:rsidRPr="005E40D7">
        <w:rPr>
          <w:rFonts w:ascii="Trebuchet MS" w:hAnsi="Trebuchet MS" w:cs="Courier New"/>
        </w:rPr>
        <w:t>P</w:t>
      </w:r>
      <w:r w:rsidRPr="005E40D7">
        <w:rPr>
          <w:rFonts w:ascii="Trebuchet MS" w:hAnsi="Trebuchet MS" w:cs="Courier New"/>
        </w:rPr>
        <w:t>ública e, se for caso disso, subsequente celebração do contrato, pelo que os proponentes se encontram obrigados a fornecer os referidos dados, sob pena de não se dar seguimento ao procedimento.</w:t>
      </w:r>
    </w:p>
    <w:p w14:paraId="1E199CC9" w14:textId="3DFEEEDB" w:rsidR="00704C20" w:rsidRPr="005E40D7" w:rsidRDefault="00704C20" w:rsidP="00704C20">
      <w:pPr>
        <w:pStyle w:val="PargrafodaLista"/>
        <w:numPr>
          <w:ilvl w:val="0"/>
          <w:numId w:val="3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Os dados pessoais poderão ser comunicados às seguintes entidades para as finalidades indicadas:</w:t>
      </w:r>
    </w:p>
    <w:p w14:paraId="57A07D85" w14:textId="4290E591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prestadores de serviços do Município, para efeitos do cumprimento das suas obrigações legais e/ou contratuais, nomeadamente, no que respeita a processamento de pagamentos;</w:t>
      </w:r>
    </w:p>
    <w:p w14:paraId="42FC417D" w14:textId="20D60E5D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mandatários judiciais do Município e tribunais para efeitos de representação, declaração, exercício ou defesa de direitos em procedimentos administrativos, processos judiciais ou de qualquer outra natureza;</w:t>
      </w:r>
    </w:p>
    <w:p w14:paraId="62694102" w14:textId="7FBB96BE" w:rsidR="00704C20" w:rsidRPr="005E40D7" w:rsidRDefault="00704C20" w:rsidP="00704C20">
      <w:pPr>
        <w:pStyle w:val="PargrafodaLista"/>
        <w:numPr>
          <w:ilvl w:val="1"/>
          <w:numId w:val="34"/>
        </w:numPr>
        <w:spacing w:line="360" w:lineRule="auto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organismos públicos para efeitos de cumprimento de obrigações legais a que o Município se encontre vinculado.</w:t>
      </w:r>
    </w:p>
    <w:p w14:paraId="7AEFD971" w14:textId="534A991D" w:rsidR="00704C20" w:rsidRPr="005E40D7" w:rsidRDefault="00704C20" w:rsidP="005D7642">
      <w:pPr>
        <w:pStyle w:val="PargrafodaLista"/>
        <w:numPr>
          <w:ilvl w:val="0"/>
          <w:numId w:val="34"/>
        </w:numPr>
        <w:spacing w:line="360" w:lineRule="auto"/>
        <w:ind w:left="426"/>
        <w:jc w:val="both"/>
        <w:rPr>
          <w:rFonts w:ascii="Trebuchet MS" w:hAnsi="Trebuchet MS" w:cs="Courier New"/>
        </w:rPr>
      </w:pPr>
      <w:r w:rsidRPr="005E40D7">
        <w:rPr>
          <w:rFonts w:ascii="Trebuchet MS" w:hAnsi="Trebuchet MS" w:cs="Courier New"/>
        </w:rPr>
        <w:t>O Município apenas recorrerá a prestadores de serviços, que tratem os dados pessoais por sua conta, quando estes apresentem garantias suficientes de execução de medidas técnicas e organizativas adequadas de uma forma a que o tratamento, objeto da prestação de serviços, satisfaça os requisitos da legislação da proteção de dados</w:t>
      </w:r>
    </w:p>
    <w:p w14:paraId="4E386CA4" w14:textId="77777777" w:rsidR="003914E4" w:rsidRDefault="003914E4" w:rsidP="00D2503D">
      <w:pPr>
        <w:spacing w:line="360" w:lineRule="auto"/>
        <w:jc w:val="center"/>
        <w:rPr>
          <w:rFonts w:ascii="Trebuchet MS" w:hAnsi="Trebuchet MS" w:cstheme="minorHAnsi"/>
        </w:rPr>
      </w:pPr>
    </w:p>
    <w:p w14:paraId="21D6B162" w14:textId="59A947E8" w:rsidR="00D2503D" w:rsidRPr="005E40D7" w:rsidRDefault="00D2503D" w:rsidP="00D2503D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Artigo 2</w:t>
      </w:r>
      <w:r w:rsidR="003914E4">
        <w:rPr>
          <w:rFonts w:ascii="Trebuchet MS" w:hAnsi="Trebuchet MS" w:cstheme="minorHAnsi"/>
        </w:rPr>
        <w:t>6</w:t>
      </w:r>
      <w:r w:rsidRPr="005E40D7">
        <w:rPr>
          <w:rFonts w:ascii="Trebuchet MS" w:hAnsi="Trebuchet MS" w:cstheme="minorHAnsi"/>
        </w:rPr>
        <w:t>.º</w:t>
      </w:r>
    </w:p>
    <w:p w14:paraId="445FC5A8" w14:textId="77777777" w:rsidR="00D2503D" w:rsidRPr="005E40D7" w:rsidRDefault="00D2503D" w:rsidP="00D2503D">
      <w:pPr>
        <w:spacing w:line="360" w:lineRule="auto"/>
        <w:jc w:val="center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Dúvidas e omissões</w:t>
      </w:r>
    </w:p>
    <w:p w14:paraId="33D118F0" w14:textId="05063D1A" w:rsidR="00122D60" w:rsidRPr="005E40D7" w:rsidRDefault="005D7642" w:rsidP="00AC53D2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Os casos omissos, bem como as dúvidas suscitadas na aplicação do presente programa, são resolvidas pela Câmara Municipal de Ansião, com observância da legislação em vigor.</w:t>
      </w:r>
    </w:p>
    <w:p w14:paraId="10274FF6" w14:textId="77777777" w:rsidR="00AC53D2" w:rsidRPr="005E40D7" w:rsidRDefault="00AC53D2" w:rsidP="00AC53D2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Trebuchet MS" w:hAnsi="Trebuchet MS" w:cstheme="minorHAnsi"/>
        </w:rPr>
      </w:pPr>
      <w:r w:rsidRPr="005E40D7">
        <w:rPr>
          <w:rFonts w:ascii="Trebuchet MS" w:hAnsi="Trebuchet MS" w:cstheme="minorHAnsi"/>
        </w:rPr>
        <w:t>Em tudo quanto estiver omisso no presente procedimento serão aplicáveis as disposições legais e regulamentares em vigor, bem como, os trâmites do procedimento seguido para a alienação de imóveis do domínio privado do Estado, previsto nos artigos 86º e ss. do Decreto-Lei nº280/2007, de 7 de agosto (Hasta Pública), na sua atual redação, com as devidas adaptações</w:t>
      </w:r>
    </w:p>
    <w:p w14:paraId="5874B3EC" w14:textId="77777777" w:rsidR="00AC53D2" w:rsidRPr="00AC53D2" w:rsidRDefault="00AC53D2" w:rsidP="00AC53D2">
      <w:pPr>
        <w:spacing w:line="360" w:lineRule="auto"/>
        <w:jc w:val="both"/>
        <w:rPr>
          <w:rFonts w:ascii="Trebuchet MS" w:hAnsi="Trebuchet MS" w:cstheme="minorHAnsi"/>
        </w:rPr>
      </w:pPr>
    </w:p>
    <w:p w14:paraId="572C0986" w14:textId="77777777" w:rsidR="00356216" w:rsidRPr="009971E4" w:rsidRDefault="00356216" w:rsidP="002342FC">
      <w:pPr>
        <w:spacing w:line="360" w:lineRule="auto"/>
        <w:jc w:val="both"/>
        <w:rPr>
          <w:rFonts w:ascii="Trebuchet MS" w:hAnsi="Trebuchet MS" w:cstheme="minorHAnsi"/>
        </w:rPr>
      </w:pPr>
    </w:p>
    <w:sectPr w:rsidR="00356216" w:rsidRPr="009971E4" w:rsidSect="003114A0"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5238" w14:textId="77777777" w:rsidR="00EC4273" w:rsidRDefault="00EC4273" w:rsidP="00E82FA7">
      <w:pPr>
        <w:spacing w:after="0" w:line="240" w:lineRule="auto"/>
      </w:pPr>
      <w:r>
        <w:separator/>
      </w:r>
    </w:p>
  </w:endnote>
  <w:endnote w:type="continuationSeparator" w:id="0">
    <w:p w14:paraId="26CBC5F8" w14:textId="77777777" w:rsidR="00EC4273" w:rsidRDefault="00EC4273" w:rsidP="00E8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FD61" w14:textId="77777777" w:rsidR="00E82FA7" w:rsidRPr="00E82FA7" w:rsidRDefault="00E82FA7" w:rsidP="00E82FA7">
    <w:pPr>
      <w:pStyle w:val="Rodap"/>
      <w:jc w:val="right"/>
      <w:rPr>
        <w:caps/>
      </w:rPr>
    </w:pPr>
    <w:r w:rsidRPr="00E82FA7">
      <w:rPr>
        <w:caps/>
      </w:rPr>
      <w:fldChar w:fldCharType="begin"/>
    </w:r>
    <w:r w:rsidRPr="00E82FA7">
      <w:rPr>
        <w:caps/>
      </w:rPr>
      <w:instrText>PAGE   \* MERGEFORMAT</w:instrText>
    </w:r>
    <w:r w:rsidRPr="00E82FA7">
      <w:rPr>
        <w:caps/>
      </w:rPr>
      <w:fldChar w:fldCharType="separate"/>
    </w:r>
    <w:r w:rsidRPr="00E82FA7">
      <w:rPr>
        <w:caps/>
      </w:rPr>
      <w:t>2</w:t>
    </w:r>
    <w:r w:rsidRPr="00E82FA7">
      <w:rPr>
        <w:caps/>
      </w:rPr>
      <w:fldChar w:fldCharType="end"/>
    </w:r>
  </w:p>
  <w:p w14:paraId="007D860E" w14:textId="77777777" w:rsidR="00E82FA7" w:rsidRDefault="00E82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9A5D" w14:textId="77777777" w:rsidR="00EC4273" w:rsidRDefault="00EC4273" w:rsidP="00E82FA7">
      <w:pPr>
        <w:spacing w:after="0" w:line="240" w:lineRule="auto"/>
      </w:pPr>
      <w:r>
        <w:separator/>
      </w:r>
    </w:p>
  </w:footnote>
  <w:footnote w:type="continuationSeparator" w:id="0">
    <w:p w14:paraId="11CF9BA6" w14:textId="77777777" w:rsidR="00EC4273" w:rsidRDefault="00EC4273" w:rsidP="00E8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D6"/>
    <w:multiLevelType w:val="hybridMultilevel"/>
    <w:tmpl w:val="C3A6646A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79D"/>
    <w:multiLevelType w:val="hybridMultilevel"/>
    <w:tmpl w:val="63842D58"/>
    <w:lvl w:ilvl="0" w:tplc="75D4A9D6">
      <w:start w:val="1"/>
      <w:numFmt w:val="decimal"/>
      <w:lvlText w:val="%1."/>
      <w:lvlJc w:val="left"/>
      <w:pPr>
        <w:ind w:left="1069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FF67251"/>
    <w:multiLevelType w:val="hybridMultilevel"/>
    <w:tmpl w:val="D9D8DC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6B9A"/>
    <w:multiLevelType w:val="hybridMultilevel"/>
    <w:tmpl w:val="7292E3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2971"/>
    <w:multiLevelType w:val="hybridMultilevel"/>
    <w:tmpl w:val="13EA4F64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419"/>
    <w:multiLevelType w:val="hybridMultilevel"/>
    <w:tmpl w:val="BA7842C6"/>
    <w:lvl w:ilvl="0" w:tplc="3FFE7CBC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1865890"/>
    <w:multiLevelType w:val="hybridMultilevel"/>
    <w:tmpl w:val="C77089A4"/>
    <w:lvl w:ilvl="0" w:tplc="751A0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7739A"/>
    <w:multiLevelType w:val="hybridMultilevel"/>
    <w:tmpl w:val="3976DD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537E"/>
    <w:multiLevelType w:val="hybridMultilevel"/>
    <w:tmpl w:val="8EB0879A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70A34"/>
    <w:multiLevelType w:val="hybridMultilevel"/>
    <w:tmpl w:val="399EB4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2283B"/>
    <w:multiLevelType w:val="hybridMultilevel"/>
    <w:tmpl w:val="34EC92F0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1F27C4"/>
    <w:multiLevelType w:val="hybridMultilevel"/>
    <w:tmpl w:val="879E3C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A70FA"/>
    <w:multiLevelType w:val="hybridMultilevel"/>
    <w:tmpl w:val="EBC6BA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B640B"/>
    <w:multiLevelType w:val="hybridMultilevel"/>
    <w:tmpl w:val="CE2E71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3BAB"/>
    <w:multiLevelType w:val="hybridMultilevel"/>
    <w:tmpl w:val="A18872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178E"/>
    <w:multiLevelType w:val="hybridMultilevel"/>
    <w:tmpl w:val="C1E045AC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5256A"/>
    <w:multiLevelType w:val="hybridMultilevel"/>
    <w:tmpl w:val="1FCAFC8C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7836"/>
    <w:multiLevelType w:val="hybridMultilevel"/>
    <w:tmpl w:val="968018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06A59"/>
    <w:multiLevelType w:val="hybridMultilevel"/>
    <w:tmpl w:val="15802124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A379D"/>
    <w:multiLevelType w:val="hybridMultilevel"/>
    <w:tmpl w:val="8738E942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B7D"/>
    <w:multiLevelType w:val="hybridMultilevel"/>
    <w:tmpl w:val="243C6E58"/>
    <w:lvl w:ilvl="0" w:tplc="E0C452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A333A2E"/>
    <w:multiLevelType w:val="hybridMultilevel"/>
    <w:tmpl w:val="61B824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618E0"/>
    <w:multiLevelType w:val="hybridMultilevel"/>
    <w:tmpl w:val="0C66F104"/>
    <w:lvl w:ilvl="0" w:tplc="E0C452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1529D"/>
    <w:multiLevelType w:val="hybridMultilevel"/>
    <w:tmpl w:val="9C9A50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B14BA"/>
    <w:multiLevelType w:val="hybridMultilevel"/>
    <w:tmpl w:val="5BA42D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C612C"/>
    <w:multiLevelType w:val="hybridMultilevel"/>
    <w:tmpl w:val="3FD892A6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71363"/>
    <w:multiLevelType w:val="hybridMultilevel"/>
    <w:tmpl w:val="CA3A908C"/>
    <w:lvl w:ilvl="0" w:tplc="75D4A9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E0C1C"/>
    <w:multiLevelType w:val="hybridMultilevel"/>
    <w:tmpl w:val="9B3CBF64"/>
    <w:lvl w:ilvl="0" w:tplc="75D4A9D6">
      <w:start w:val="1"/>
      <w:numFmt w:val="decimal"/>
      <w:lvlText w:val="%1."/>
      <w:lvlJc w:val="left"/>
      <w:pPr>
        <w:ind w:left="1069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5EE12178"/>
    <w:multiLevelType w:val="hybridMultilevel"/>
    <w:tmpl w:val="82B849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0E24"/>
    <w:multiLevelType w:val="hybridMultilevel"/>
    <w:tmpl w:val="54F6F3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539A5"/>
    <w:multiLevelType w:val="hybridMultilevel"/>
    <w:tmpl w:val="BD8883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C09D4"/>
    <w:multiLevelType w:val="hybridMultilevel"/>
    <w:tmpl w:val="CCA213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7F1F"/>
    <w:multiLevelType w:val="hybridMultilevel"/>
    <w:tmpl w:val="42BED7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153C5"/>
    <w:multiLevelType w:val="hybridMultilevel"/>
    <w:tmpl w:val="77CA19D4"/>
    <w:lvl w:ilvl="0" w:tplc="2FA2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2070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32846"/>
    <w:multiLevelType w:val="hybridMultilevel"/>
    <w:tmpl w:val="6024D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92AA8"/>
    <w:multiLevelType w:val="hybridMultilevel"/>
    <w:tmpl w:val="7654EF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24FB"/>
    <w:multiLevelType w:val="hybridMultilevel"/>
    <w:tmpl w:val="F41A46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46915"/>
    <w:multiLevelType w:val="hybridMultilevel"/>
    <w:tmpl w:val="8FF636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F0852"/>
    <w:multiLevelType w:val="hybridMultilevel"/>
    <w:tmpl w:val="CFC0A22C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C611D8"/>
    <w:multiLevelType w:val="hybridMultilevel"/>
    <w:tmpl w:val="8954C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18526">
    <w:abstractNumId w:val="6"/>
  </w:num>
  <w:num w:numId="2" w16cid:durableId="1667510707">
    <w:abstractNumId w:val="31"/>
  </w:num>
  <w:num w:numId="3" w16cid:durableId="1330135905">
    <w:abstractNumId w:val="3"/>
  </w:num>
  <w:num w:numId="4" w16cid:durableId="2058973345">
    <w:abstractNumId w:val="33"/>
  </w:num>
  <w:num w:numId="5" w16cid:durableId="386415714">
    <w:abstractNumId w:val="12"/>
  </w:num>
  <w:num w:numId="6" w16cid:durableId="1074821510">
    <w:abstractNumId w:val="23"/>
  </w:num>
  <w:num w:numId="7" w16cid:durableId="1005595870">
    <w:abstractNumId w:val="38"/>
  </w:num>
  <w:num w:numId="8" w16cid:durableId="1122109572">
    <w:abstractNumId w:val="20"/>
  </w:num>
  <w:num w:numId="9" w16cid:durableId="554775406">
    <w:abstractNumId w:val="22"/>
  </w:num>
  <w:num w:numId="10" w16cid:durableId="2077051704">
    <w:abstractNumId w:val="2"/>
  </w:num>
  <w:num w:numId="11" w16cid:durableId="1169519629">
    <w:abstractNumId w:val="32"/>
  </w:num>
  <w:num w:numId="12" w16cid:durableId="1407410454">
    <w:abstractNumId w:val="30"/>
  </w:num>
  <w:num w:numId="13" w16cid:durableId="398095136">
    <w:abstractNumId w:val="29"/>
  </w:num>
  <w:num w:numId="14" w16cid:durableId="2002191415">
    <w:abstractNumId w:val="14"/>
  </w:num>
  <w:num w:numId="15" w16cid:durableId="2038235828">
    <w:abstractNumId w:val="35"/>
  </w:num>
  <w:num w:numId="16" w16cid:durableId="4329043">
    <w:abstractNumId w:val="37"/>
  </w:num>
  <w:num w:numId="17" w16cid:durableId="366415041">
    <w:abstractNumId w:val="39"/>
  </w:num>
  <w:num w:numId="18" w16cid:durableId="989022311">
    <w:abstractNumId w:val="28"/>
  </w:num>
  <w:num w:numId="19" w16cid:durableId="234703398">
    <w:abstractNumId w:val="36"/>
  </w:num>
  <w:num w:numId="20" w16cid:durableId="1560555233">
    <w:abstractNumId w:val="7"/>
  </w:num>
  <w:num w:numId="21" w16cid:durableId="1498838590">
    <w:abstractNumId w:val="34"/>
  </w:num>
  <w:num w:numId="22" w16cid:durableId="2033455759">
    <w:abstractNumId w:val="18"/>
  </w:num>
  <w:num w:numId="23" w16cid:durableId="978342234">
    <w:abstractNumId w:val="16"/>
  </w:num>
  <w:num w:numId="24" w16cid:durableId="962923852">
    <w:abstractNumId w:val="19"/>
  </w:num>
  <w:num w:numId="25" w16cid:durableId="93941988">
    <w:abstractNumId w:val="4"/>
  </w:num>
  <w:num w:numId="26" w16cid:durableId="2133815928">
    <w:abstractNumId w:val="15"/>
  </w:num>
  <w:num w:numId="27" w16cid:durableId="936055714">
    <w:abstractNumId w:val="25"/>
  </w:num>
  <w:num w:numId="28" w16cid:durableId="1312447489">
    <w:abstractNumId w:val="27"/>
  </w:num>
  <w:num w:numId="29" w16cid:durableId="1693145956">
    <w:abstractNumId w:val="17"/>
  </w:num>
  <w:num w:numId="30" w16cid:durableId="448595871">
    <w:abstractNumId w:val="1"/>
  </w:num>
  <w:num w:numId="31" w16cid:durableId="1835340891">
    <w:abstractNumId w:val="8"/>
  </w:num>
  <w:num w:numId="32" w16cid:durableId="99300665">
    <w:abstractNumId w:val="0"/>
  </w:num>
  <w:num w:numId="33" w16cid:durableId="1566800676">
    <w:abstractNumId w:val="26"/>
  </w:num>
  <w:num w:numId="34" w16cid:durableId="1075055109">
    <w:abstractNumId w:val="24"/>
  </w:num>
  <w:num w:numId="35" w16cid:durableId="1728262044">
    <w:abstractNumId w:val="11"/>
  </w:num>
  <w:num w:numId="36" w16cid:durableId="1538198153">
    <w:abstractNumId w:val="13"/>
  </w:num>
  <w:num w:numId="37" w16cid:durableId="331568844">
    <w:abstractNumId w:val="9"/>
  </w:num>
  <w:num w:numId="38" w16cid:durableId="867714690">
    <w:abstractNumId w:val="10"/>
  </w:num>
  <w:num w:numId="39" w16cid:durableId="1887328829">
    <w:abstractNumId w:val="5"/>
  </w:num>
  <w:num w:numId="40" w16cid:durableId="6458224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31"/>
    <w:rsid w:val="0000128C"/>
    <w:rsid w:val="00020051"/>
    <w:rsid w:val="00020570"/>
    <w:rsid w:val="00046340"/>
    <w:rsid w:val="00073052"/>
    <w:rsid w:val="000813F0"/>
    <w:rsid w:val="000B31FD"/>
    <w:rsid w:val="000B4E91"/>
    <w:rsid w:val="000B6E77"/>
    <w:rsid w:val="000C1301"/>
    <w:rsid w:val="000C69FA"/>
    <w:rsid w:val="000F6ABC"/>
    <w:rsid w:val="0010443F"/>
    <w:rsid w:val="001105C2"/>
    <w:rsid w:val="00117244"/>
    <w:rsid w:val="00120EA4"/>
    <w:rsid w:val="00122D60"/>
    <w:rsid w:val="00127AFF"/>
    <w:rsid w:val="00134F6C"/>
    <w:rsid w:val="0014417C"/>
    <w:rsid w:val="00152EDB"/>
    <w:rsid w:val="001651BD"/>
    <w:rsid w:val="0017370B"/>
    <w:rsid w:val="001830DC"/>
    <w:rsid w:val="0018419F"/>
    <w:rsid w:val="00186E4B"/>
    <w:rsid w:val="001D6536"/>
    <w:rsid w:val="001E0471"/>
    <w:rsid w:val="00203A57"/>
    <w:rsid w:val="00215A02"/>
    <w:rsid w:val="00215DCA"/>
    <w:rsid w:val="002227D6"/>
    <w:rsid w:val="002342FC"/>
    <w:rsid w:val="00250ED9"/>
    <w:rsid w:val="00254A04"/>
    <w:rsid w:val="00262937"/>
    <w:rsid w:val="0026739F"/>
    <w:rsid w:val="00284A71"/>
    <w:rsid w:val="002926A5"/>
    <w:rsid w:val="002943D0"/>
    <w:rsid w:val="002B28BC"/>
    <w:rsid w:val="002E76D5"/>
    <w:rsid w:val="002F7C48"/>
    <w:rsid w:val="003114A0"/>
    <w:rsid w:val="003129BF"/>
    <w:rsid w:val="00316352"/>
    <w:rsid w:val="00326DE7"/>
    <w:rsid w:val="003323E6"/>
    <w:rsid w:val="0033386F"/>
    <w:rsid w:val="00335C63"/>
    <w:rsid w:val="003426F0"/>
    <w:rsid w:val="00352636"/>
    <w:rsid w:val="00356216"/>
    <w:rsid w:val="00372756"/>
    <w:rsid w:val="00390D02"/>
    <w:rsid w:val="003914E4"/>
    <w:rsid w:val="0039411E"/>
    <w:rsid w:val="003A6D7B"/>
    <w:rsid w:val="003C1189"/>
    <w:rsid w:val="003C6DB8"/>
    <w:rsid w:val="00425832"/>
    <w:rsid w:val="00431792"/>
    <w:rsid w:val="00434061"/>
    <w:rsid w:val="00443367"/>
    <w:rsid w:val="00444D4F"/>
    <w:rsid w:val="00446E19"/>
    <w:rsid w:val="00467673"/>
    <w:rsid w:val="004739FF"/>
    <w:rsid w:val="004B00F1"/>
    <w:rsid w:val="004B7B32"/>
    <w:rsid w:val="005368D2"/>
    <w:rsid w:val="00537D1C"/>
    <w:rsid w:val="00561356"/>
    <w:rsid w:val="0056244D"/>
    <w:rsid w:val="00583EB7"/>
    <w:rsid w:val="00590FAE"/>
    <w:rsid w:val="00591AB6"/>
    <w:rsid w:val="00594BF4"/>
    <w:rsid w:val="005C7848"/>
    <w:rsid w:val="005D320F"/>
    <w:rsid w:val="005D7642"/>
    <w:rsid w:val="005E40D7"/>
    <w:rsid w:val="006141B1"/>
    <w:rsid w:val="00625F6F"/>
    <w:rsid w:val="00646692"/>
    <w:rsid w:val="0067160C"/>
    <w:rsid w:val="00691A27"/>
    <w:rsid w:val="006B193D"/>
    <w:rsid w:val="006C338D"/>
    <w:rsid w:val="006C75AF"/>
    <w:rsid w:val="006D51B7"/>
    <w:rsid w:val="006E2C3B"/>
    <w:rsid w:val="006F70DE"/>
    <w:rsid w:val="00704C20"/>
    <w:rsid w:val="00707885"/>
    <w:rsid w:val="00707EEC"/>
    <w:rsid w:val="00742D9C"/>
    <w:rsid w:val="00756967"/>
    <w:rsid w:val="0075713C"/>
    <w:rsid w:val="007628C7"/>
    <w:rsid w:val="007672AF"/>
    <w:rsid w:val="00790785"/>
    <w:rsid w:val="00794097"/>
    <w:rsid w:val="007C182A"/>
    <w:rsid w:val="007D7F0F"/>
    <w:rsid w:val="00817795"/>
    <w:rsid w:val="008330A4"/>
    <w:rsid w:val="00857974"/>
    <w:rsid w:val="00860015"/>
    <w:rsid w:val="00862AFA"/>
    <w:rsid w:val="00882DBC"/>
    <w:rsid w:val="008B3CAD"/>
    <w:rsid w:val="008B79F6"/>
    <w:rsid w:val="008F2C9A"/>
    <w:rsid w:val="008F356A"/>
    <w:rsid w:val="008F6D03"/>
    <w:rsid w:val="00902063"/>
    <w:rsid w:val="009037EC"/>
    <w:rsid w:val="0091026C"/>
    <w:rsid w:val="009329E4"/>
    <w:rsid w:val="00954804"/>
    <w:rsid w:val="00984A64"/>
    <w:rsid w:val="00995E6A"/>
    <w:rsid w:val="009971E4"/>
    <w:rsid w:val="0099796E"/>
    <w:rsid w:val="009B5F0F"/>
    <w:rsid w:val="00A14AC1"/>
    <w:rsid w:val="00A31307"/>
    <w:rsid w:val="00A508EA"/>
    <w:rsid w:val="00A53BB8"/>
    <w:rsid w:val="00A763BD"/>
    <w:rsid w:val="00A9321D"/>
    <w:rsid w:val="00AA46A2"/>
    <w:rsid w:val="00AB2095"/>
    <w:rsid w:val="00AB5806"/>
    <w:rsid w:val="00AC4D6C"/>
    <w:rsid w:val="00AC53D2"/>
    <w:rsid w:val="00AD368A"/>
    <w:rsid w:val="00AE563F"/>
    <w:rsid w:val="00B25568"/>
    <w:rsid w:val="00B5161D"/>
    <w:rsid w:val="00B638AC"/>
    <w:rsid w:val="00B64178"/>
    <w:rsid w:val="00B83934"/>
    <w:rsid w:val="00B875D8"/>
    <w:rsid w:val="00B93529"/>
    <w:rsid w:val="00BB2EC5"/>
    <w:rsid w:val="00BB617B"/>
    <w:rsid w:val="00BC5B5A"/>
    <w:rsid w:val="00BE5345"/>
    <w:rsid w:val="00BF546F"/>
    <w:rsid w:val="00C07AF8"/>
    <w:rsid w:val="00C107C5"/>
    <w:rsid w:val="00C27495"/>
    <w:rsid w:val="00C61809"/>
    <w:rsid w:val="00C63F16"/>
    <w:rsid w:val="00C6775C"/>
    <w:rsid w:val="00C8363F"/>
    <w:rsid w:val="00C9663B"/>
    <w:rsid w:val="00CC2AAE"/>
    <w:rsid w:val="00CC644A"/>
    <w:rsid w:val="00CD29FF"/>
    <w:rsid w:val="00CE6862"/>
    <w:rsid w:val="00CF0DA9"/>
    <w:rsid w:val="00CF69E1"/>
    <w:rsid w:val="00D2449E"/>
    <w:rsid w:val="00D2503D"/>
    <w:rsid w:val="00D36802"/>
    <w:rsid w:val="00D5707B"/>
    <w:rsid w:val="00D72B8A"/>
    <w:rsid w:val="00D84885"/>
    <w:rsid w:val="00D930E3"/>
    <w:rsid w:val="00D97D13"/>
    <w:rsid w:val="00DB2076"/>
    <w:rsid w:val="00DC1A31"/>
    <w:rsid w:val="00DD27E1"/>
    <w:rsid w:val="00DD7AD6"/>
    <w:rsid w:val="00DF1A6F"/>
    <w:rsid w:val="00E21527"/>
    <w:rsid w:val="00E3437F"/>
    <w:rsid w:val="00E65DA0"/>
    <w:rsid w:val="00E66097"/>
    <w:rsid w:val="00E82FA7"/>
    <w:rsid w:val="00E83876"/>
    <w:rsid w:val="00E84D62"/>
    <w:rsid w:val="00E95688"/>
    <w:rsid w:val="00EC4273"/>
    <w:rsid w:val="00ED07A1"/>
    <w:rsid w:val="00EE0E05"/>
    <w:rsid w:val="00F139AD"/>
    <w:rsid w:val="00F16D86"/>
    <w:rsid w:val="00F277C1"/>
    <w:rsid w:val="00F34FD9"/>
    <w:rsid w:val="00F41631"/>
    <w:rsid w:val="00F42C2E"/>
    <w:rsid w:val="00F4672F"/>
    <w:rsid w:val="00F71ACF"/>
    <w:rsid w:val="00FA009A"/>
    <w:rsid w:val="00FC2F6C"/>
    <w:rsid w:val="00FD0AFC"/>
    <w:rsid w:val="00FD1790"/>
    <w:rsid w:val="00FD18F4"/>
    <w:rsid w:val="00FE3458"/>
    <w:rsid w:val="00FE6AFE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0CAAA"/>
  <w15:chartTrackingRefBased/>
  <w15:docId w15:val="{02E1541B-DC95-44E7-B3E3-7D3E480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C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C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C1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C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C1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C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C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C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C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C1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C1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C1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C1A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C1A3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C1A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C1A3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C1A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C1A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C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C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C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C1A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A3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C1A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C1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C1A3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C1A3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8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2FA7"/>
  </w:style>
  <w:style w:type="paragraph" w:styleId="Rodap">
    <w:name w:val="footer"/>
    <w:basedOn w:val="Normal"/>
    <w:link w:val="RodapCarter"/>
    <w:uiPriority w:val="99"/>
    <w:unhideWhenUsed/>
    <w:rsid w:val="00E8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2FA7"/>
  </w:style>
  <w:style w:type="character" w:styleId="Refdecomentrio">
    <w:name w:val="annotation reference"/>
    <w:basedOn w:val="Tipodeletrapredefinidodopargrafo"/>
    <w:uiPriority w:val="99"/>
    <w:semiHidden/>
    <w:unhideWhenUsed/>
    <w:rsid w:val="006F70D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F70D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F70D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70D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70DE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5E40D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E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nsia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3F19-0E73-482E-AF8D-3226FE1D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3865</Words>
  <Characters>20876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COIMBRA</dc:creator>
  <cp:keywords/>
  <dc:description/>
  <cp:lastModifiedBy>ANA COIMBRA</cp:lastModifiedBy>
  <cp:revision>21</cp:revision>
  <cp:lastPrinted>2026-07-10T08:45:00Z</cp:lastPrinted>
  <dcterms:created xsi:type="dcterms:W3CDTF">2026-07-09T17:23:00Z</dcterms:created>
  <dcterms:modified xsi:type="dcterms:W3CDTF">2026-07-13T16:14:00Z</dcterms:modified>
</cp:coreProperties>
</file>